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749FC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034810">
        <w:rPr>
          <w:rFonts w:eastAsia="Arial Unicode MS" w:cs="Arial"/>
          <w:b/>
          <w:bCs/>
          <w:sz w:val="24"/>
        </w:rPr>
        <w:t>7</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3403B2">
        <w:rPr>
          <w:b/>
          <w:noProof/>
          <w:sz w:val="24"/>
        </w:rPr>
        <w:t>2547</w:t>
      </w:r>
    </w:p>
    <w:p w14:paraId="7CB45193" w14:textId="295183F4" w:rsidR="001E41F3" w:rsidRDefault="00EB2EC6" w:rsidP="002169D0">
      <w:pPr>
        <w:pStyle w:val="CRCoverPage"/>
        <w:tabs>
          <w:tab w:val="right" w:pos="5103"/>
          <w:tab w:val="right" w:pos="9639"/>
        </w:tabs>
        <w:outlineLvl w:val="0"/>
        <w:rPr>
          <w:b/>
          <w:noProof/>
          <w:sz w:val="24"/>
        </w:rPr>
      </w:pPr>
      <w:r w:rsidRPr="00EB2EC6">
        <w:rPr>
          <w:b/>
          <w:noProof/>
          <w:sz w:val="24"/>
        </w:rPr>
        <w:t xml:space="preserve">Athens, </w:t>
      </w:r>
      <w:r w:rsidR="00481C6C" w:rsidRPr="00481C6C">
        <w:rPr>
          <w:b/>
          <w:noProof/>
          <w:sz w:val="24"/>
        </w:rPr>
        <w:t>Greece</w:t>
      </w:r>
      <w:r w:rsidRPr="00EB2EC6">
        <w:rPr>
          <w:b/>
          <w:noProof/>
          <w:sz w:val="24"/>
        </w:rPr>
        <w:t>, 17</w:t>
      </w:r>
      <w:r w:rsidR="00891CA2" w:rsidRPr="00891CA2">
        <w:rPr>
          <w:b/>
          <w:noProof/>
          <w:sz w:val="24"/>
          <w:vertAlign w:val="superscript"/>
        </w:rPr>
        <w:t>th</w:t>
      </w:r>
      <w:r w:rsidR="00891CA2">
        <w:rPr>
          <w:b/>
          <w:noProof/>
          <w:sz w:val="24"/>
        </w:rPr>
        <w:t xml:space="preserve"> </w:t>
      </w:r>
      <w:r w:rsidRPr="00EB2EC6">
        <w:rPr>
          <w:b/>
          <w:noProof/>
          <w:sz w:val="24"/>
        </w:rPr>
        <w:t>Feb – 21</w:t>
      </w:r>
      <w:r w:rsidR="00891CA2" w:rsidRPr="00891CA2">
        <w:rPr>
          <w:b/>
          <w:noProof/>
          <w:sz w:val="24"/>
          <w:vertAlign w:val="superscript"/>
        </w:rPr>
        <w:t>st</w:t>
      </w:r>
      <w:r w:rsidR="00891CA2">
        <w:rPr>
          <w:b/>
          <w:noProof/>
          <w:sz w:val="24"/>
        </w:rPr>
        <w:t xml:space="preserve"> </w:t>
      </w:r>
      <w:r w:rsidRPr="00EB2EC6">
        <w:rPr>
          <w:b/>
          <w:noProof/>
          <w:sz w:val="24"/>
        </w:rPr>
        <w:t>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3403B2">
        <w:rPr>
          <w:rFonts w:cs="Arial"/>
          <w:b/>
          <w:bCs/>
          <w:color w:val="0000FF"/>
        </w:rPr>
        <w:t>2350</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673F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801C" w:rsidR="001E41F3" w:rsidRPr="00F673FA" w:rsidRDefault="000B7FC2" w:rsidP="00E13F3D">
            <w:pPr>
              <w:pStyle w:val="CRCoverPage"/>
              <w:spacing w:after="0"/>
              <w:jc w:val="right"/>
              <w:rPr>
                <w:b/>
                <w:noProof/>
                <w:sz w:val="28"/>
              </w:rPr>
            </w:pPr>
            <w:r w:rsidRPr="00F673FA">
              <w:rPr>
                <w:b/>
                <w:noProof/>
                <w:sz w:val="28"/>
              </w:rPr>
              <w:t>23.</w:t>
            </w:r>
            <w:r w:rsidR="00F673FA" w:rsidRPr="00F673FA">
              <w:rPr>
                <w:b/>
                <w:noProof/>
                <w:sz w:val="28"/>
              </w:rPr>
              <w:t>502</w:t>
            </w:r>
          </w:p>
        </w:tc>
        <w:tc>
          <w:tcPr>
            <w:tcW w:w="709" w:type="dxa"/>
          </w:tcPr>
          <w:p w14:paraId="77009707" w14:textId="77777777" w:rsidR="001E41F3" w:rsidRPr="00F673FA" w:rsidRDefault="001E41F3">
            <w:pPr>
              <w:pStyle w:val="CRCoverPage"/>
              <w:spacing w:after="0"/>
              <w:jc w:val="center"/>
              <w:rPr>
                <w:noProof/>
              </w:rPr>
            </w:pPr>
            <w:r w:rsidRPr="00F673FA">
              <w:rPr>
                <w:b/>
                <w:noProof/>
                <w:sz w:val="28"/>
              </w:rPr>
              <w:t>CR</w:t>
            </w:r>
          </w:p>
        </w:tc>
        <w:tc>
          <w:tcPr>
            <w:tcW w:w="1276" w:type="dxa"/>
            <w:shd w:val="pct30" w:color="FFFF00" w:fill="auto"/>
          </w:tcPr>
          <w:p w14:paraId="6CAED29D" w14:textId="20729E0B" w:rsidR="001E41F3" w:rsidRPr="00F673FA" w:rsidRDefault="004B568C" w:rsidP="004B568C">
            <w:pPr>
              <w:pStyle w:val="CRCoverPage"/>
              <w:spacing w:after="0"/>
              <w:jc w:val="center"/>
              <w:rPr>
                <w:noProof/>
              </w:rPr>
            </w:pPr>
            <w:r>
              <w:rPr>
                <w:b/>
                <w:noProof/>
                <w:sz w:val="28"/>
              </w:rPr>
              <w:t>5364</w:t>
            </w:r>
          </w:p>
        </w:tc>
        <w:tc>
          <w:tcPr>
            <w:tcW w:w="709" w:type="dxa"/>
          </w:tcPr>
          <w:p w14:paraId="09D2C09B" w14:textId="77777777" w:rsidR="001E41F3" w:rsidRPr="00F673FA" w:rsidRDefault="001E41F3" w:rsidP="0051580D">
            <w:pPr>
              <w:pStyle w:val="CRCoverPage"/>
              <w:tabs>
                <w:tab w:val="right" w:pos="625"/>
              </w:tabs>
              <w:spacing w:after="0"/>
              <w:jc w:val="center"/>
              <w:rPr>
                <w:noProof/>
              </w:rPr>
            </w:pPr>
            <w:r w:rsidRPr="00F673FA">
              <w:rPr>
                <w:b/>
                <w:bCs/>
                <w:noProof/>
                <w:sz w:val="28"/>
              </w:rPr>
              <w:t>rev</w:t>
            </w:r>
          </w:p>
        </w:tc>
        <w:tc>
          <w:tcPr>
            <w:tcW w:w="992" w:type="dxa"/>
            <w:shd w:val="pct30" w:color="FFFF00" w:fill="auto"/>
          </w:tcPr>
          <w:p w14:paraId="7533BF9D" w14:textId="2B71D548" w:rsidR="001E41F3" w:rsidRPr="00F673FA" w:rsidRDefault="003403B2" w:rsidP="00E13F3D">
            <w:pPr>
              <w:pStyle w:val="CRCoverPage"/>
              <w:spacing w:after="0"/>
              <w:jc w:val="center"/>
              <w:rPr>
                <w:b/>
                <w:noProof/>
              </w:rPr>
            </w:pPr>
            <w:r>
              <w:rPr>
                <w:b/>
                <w:noProof/>
                <w:sz w:val="28"/>
              </w:rPr>
              <w:t>2</w:t>
            </w:r>
          </w:p>
        </w:tc>
        <w:tc>
          <w:tcPr>
            <w:tcW w:w="2410" w:type="dxa"/>
          </w:tcPr>
          <w:p w14:paraId="5D4AEAE9" w14:textId="77777777" w:rsidR="001E41F3" w:rsidRPr="00F673FA" w:rsidRDefault="001E41F3" w:rsidP="0051580D">
            <w:pPr>
              <w:pStyle w:val="CRCoverPage"/>
              <w:tabs>
                <w:tab w:val="right" w:pos="1825"/>
              </w:tabs>
              <w:spacing w:after="0"/>
              <w:jc w:val="center"/>
              <w:rPr>
                <w:noProof/>
              </w:rPr>
            </w:pPr>
            <w:r w:rsidRPr="00F673FA">
              <w:rPr>
                <w:b/>
                <w:noProof/>
                <w:sz w:val="28"/>
                <w:szCs w:val="28"/>
              </w:rPr>
              <w:t>Current version:</w:t>
            </w:r>
          </w:p>
        </w:tc>
        <w:tc>
          <w:tcPr>
            <w:tcW w:w="1701" w:type="dxa"/>
            <w:shd w:val="pct30" w:color="FFFF00" w:fill="auto"/>
          </w:tcPr>
          <w:p w14:paraId="1E22D6AC" w14:textId="4BE00791" w:rsidR="001E41F3" w:rsidRPr="00F673FA" w:rsidRDefault="000B7FC2">
            <w:pPr>
              <w:pStyle w:val="CRCoverPage"/>
              <w:spacing w:after="0"/>
              <w:jc w:val="center"/>
              <w:rPr>
                <w:noProof/>
                <w:sz w:val="28"/>
              </w:rPr>
            </w:pPr>
            <w:r w:rsidRPr="00F673FA">
              <w:rPr>
                <w:b/>
                <w:noProof/>
                <w:sz w:val="28"/>
              </w:rPr>
              <w:t>18.</w:t>
            </w:r>
            <w:r w:rsidR="00F673FA">
              <w:rPr>
                <w:b/>
                <w:noProof/>
                <w:sz w:val="28"/>
              </w:rPr>
              <w:t>8</w:t>
            </w:r>
            <w:r w:rsidRPr="00F673FA">
              <w:rPr>
                <w:b/>
                <w:noProof/>
                <w:sz w:val="28"/>
              </w:rPr>
              <w:t>.</w:t>
            </w:r>
            <w:r w:rsidR="00F673FA">
              <w:rPr>
                <w:b/>
                <w:noProof/>
                <w:sz w:val="28"/>
              </w:rPr>
              <w:t>0</w:t>
            </w:r>
          </w:p>
        </w:tc>
        <w:tc>
          <w:tcPr>
            <w:tcW w:w="143" w:type="dxa"/>
            <w:tcBorders>
              <w:right w:val="single" w:sz="4" w:space="0" w:color="auto"/>
            </w:tcBorders>
          </w:tcPr>
          <w:p w14:paraId="399238C9" w14:textId="77777777" w:rsidR="001E41F3" w:rsidRPr="00F673FA" w:rsidRDefault="001E41F3">
            <w:pPr>
              <w:pStyle w:val="CRCoverPage"/>
              <w:spacing w:after="0"/>
              <w:rPr>
                <w:noProof/>
              </w:rPr>
            </w:pPr>
          </w:p>
        </w:tc>
      </w:tr>
      <w:tr w:rsidR="001E41F3" w:rsidRPr="00F673FA" w14:paraId="7DC9F5A2" w14:textId="77777777" w:rsidTr="00547111">
        <w:tc>
          <w:tcPr>
            <w:tcW w:w="9641" w:type="dxa"/>
            <w:gridSpan w:val="9"/>
            <w:tcBorders>
              <w:left w:val="single" w:sz="4" w:space="0" w:color="auto"/>
              <w:right w:val="single" w:sz="4" w:space="0" w:color="auto"/>
            </w:tcBorders>
          </w:tcPr>
          <w:p w14:paraId="4883A7D2" w14:textId="77777777" w:rsidR="001E41F3" w:rsidRPr="00F673FA" w:rsidRDefault="001E41F3">
            <w:pPr>
              <w:pStyle w:val="CRCoverPage"/>
              <w:spacing w:after="0"/>
              <w:rPr>
                <w:noProof/>
              </w:rPr>
            </w:pPr>
          </w:p>
        </w:tc>
      </w:tr>
      <w:tr w:rsidR="001E41F3" w:rsidRPr="00F673FA" w14:paraId="266B4BDF" w14:textId="77777777" w:rsidTr="00547111">
        <w:tc>
          <w:tcPr>
            <w:tcW w:w="9641" w:type="dxa"/>
            <w:gridSpan w:val="9"/>
            <w:tcBorders>
              <w:top w:val="single" w:sz="4" w:space="0" w:color="auto"/>
            </w:tcBorders>
          </w:tcPr>
          <w:p w14:paraId="47E13998" w14:textId="77777777" w:rsidR="001E41F3" w:rsidRPr="00F673FA" w:rsidRDefault="001E41F3">
            <w:pPr>
              <w:pStyle w:val="CRCoverPage"/>
              <w:spacing w:after="0"/>
              <w:jc w:val="center"/>
              <w:rPr>
                <w:rFonts w:cs="Arial"/>
                <w:i/>
                <w:noProof/>
              </w:rPr>
            </w:pPr>
            <w:r w:rsidRPr="00F673FA">
              <w:rPr>
                <w:rFonts w:cs="Arial"/>
                <w:i/>
                <w:noProof/>
              </w:rPr>
              <w:t xml:space="preserve">For </w:t>
            </w:r>
            <w:hyperlink r:id="rId9" w:anchor="_blank" w:history="1">
              <w:r w:rsidRPr="00F673FA">
                <w:rPr>
                  <w:rStyle w:val="aa"/>
                  <w:rFonts w:cs="Arial"/>
                  <w:b/>
                  <w:i/>
                  <w:noProof/>
                  <w:color w:val="FF0000"/>
                </w:rPr>
                <w:t>HE</w:t>
              </w:r>
              <w:bookmarkStart w:id="0" w:name="_Hlt497126619"/>
              <w:r w:rsidRPr="00F673FA">
                <w:rPr>
                  <w:rStyle w:val="aa"/>
                  <w:rFonts w:cs="Arial"/>
                  <w:b/>
                  <w:i/>
                  <w:noProof/>
                  <w:color w:val="FF0000"/>
                </w:rPr>
                <w:t>L</w:t>
              </w:r>
              <w:bookmarkEnd w:id="0"/>
              <w:r w:rsidRPr="00F673FA">
                <w:rPr>
                  <w:rStyle w:val="aa"/>
                  <w:rFonts w:cs="Arial"/>
                  <w:b/>
                  <w:i/>
                  <w:noProof/>
                  <w:color w:val="FF0000"/>
                </w:rPr>
                <w:t>P</w:t>
              </w:r>
            </w:hyperlink>
            <w:r w:rsidRPr="00F673FA">
              <w:rPr>
                <w:rFonts w:cs="Arial"/>
                <w:b/>
                <w:i/>
                <w:noProof/>
                <w:color w:val="FF0000"/>
              </w:rPr>
              <w:t xml:space="preserve"> </w:t>
            </w:r>
            <w:r w:rsidRPr="00F673FA">
              <w:rPr>
                <w:rFonts w:cs="Arial"/>
                <w:i/>
                <w:noProof/>
              </w:rPr>
              <w:t>on using this form</w:t>
            </w:r>
            <w:r w:rsidR="0051580D" w:rsidRPr="00F673FA">
              <w:rPr>
                <w:rFonts w:cs="Arial"/>
                <w:i/>
                <w:noProof/>
              </w:rPr>
              <w:t>: c</w:t>
            </w:r>
            <w:r w:rsidR="00F25D98" w:rsidRPr="00F673FA">
              <w:rPr>
                <w:rFonts w:cs="Arial"/>
                <w:i/>
                <w:noProof/>
              </w:rPr>
              <w:t xml:space="preserve">omprehensive instructions can be found at </w:t>
            </w:r>
            <w:r w:rsidR="001B7A65" w:rsidRPr="00F673FA">
              <w:rPr>
                <w:rFonts w:cs="Arial"/>
                <w:i/>
                <w:noProof/>
              </w:rPr>
              <w:br/>
            </w:r>
            <w:hyperlink r:id="rId10" w:history="1">
              <w:r w:rsidR="00DE34CF" w:rsidRPr="00F673FA">
                <w:rPr>
                  <w:rStyle w:val="aa"/>
                  <w:rFonts w:cs="Arial"/>
                  <w:i/>
                  <w:noProof/>
                </w:rPr>
                <w:t>http://www.3gpp.org/Change-Requests</w:t>
              </w:r>
            </w:hyperlink>
            <w:r w:rsidR="00F25D98" w:rsidRPr="00F673FA">
              <w:rPr>
                <w:rFonts w:cs="Arial"/>
                <w:i/>
                <w:noProof/>
              </w:rPr>
              <w:t>.</w:t>
            </w:r>
          </w:p>
        </w:tc>
      </w:tr>
      <w:tr w:rsidR="001E41F3" w:rsidRPr="00F673FA" w14:paraId="296CF086" w14:textId="77777777" w:rsidTr="00547111">
        <w:tc>
          <w:tcPr>
            <w:tcW w:w="9641" w:type="dxa"/>
            <w:gridSpan w:val="9"/>
          </w:tcPr>
          <w:p w14:paraId="7D4A60B5" w14:textId="77777777" w:rsidR="001E41F3" w:rsidRPr="00F673FA" w:rsidRDefault="001E41F3">
            <w:pPr>
              <w:pStyle w:val="CRCoverPage"/>
              <w:spacing w:after="0"/>
              <w:rPr>
                <w:noProof/>
                <w:sz w:val="8"/>
                <w:szCs w:val="8"/>
              </w:rPr>
            </w:pPr>
          </w:p>
        </w:tc>
      </w:tr>
    </w:tbl>
    <w:p w14:paraId="53540664" w14:textId="77777777" w:rsidR="001E41F3" w:rsidRPr="00F67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73FA" w14:paraId="0EE45D52" w14:textId="77777777" w:rsidTr="00A7671C">
        <w:tc>
          <w:tcPr>
            <w:tcW w:w="2835" w:type="dxa"/>
          </w:tcPr>
          <w:p w14:paraId="59860FA1" w14:textId="77777777" w:rsidR="00F25D98" w:rsidRPr="00F673FA" w:rsidRDefault="00F25D98" w:rsidP="001E41F3">
            <w:pPr>
              <w:pStyle w:val="CRCoverPage"/>
              <w:tabs>
                <w:tab w:val="right" w:pos="2751"/>
              </w:tabs>
              <w:spacing w:after="0"/>
              <w:rPr>
                <w:b/>
                <w:i/>
                <w:noProof/>
              </w:rPr>
            </w:pPr>
            <w:r w:rsidRPr="00F673FA">
              <w:rPr>
                <w:b/>
                <w:i/>
                <w:noProof/>
              </w:rPr>
              <w:t>Proposed change</w:t>
            </w:r>
            <w:r w:rsidR="00A7671C" w:rsidRPr="00F673FA">
              <w:rPr>
                <w:b/>
                <w:i/>
                <w:noProof/>
              </w:rPr>
              <w:t xml:space="preserve"> </w:t>
            </w:r>
            <w:r w:rsidRPr="00F673FA">
              <w:rPr>
                <w:b/>
                <w:i/>
                <w:noProof/>
              </w:rPr>
              <w:t>affects:</w:t>
            </w:r>
          </w:p>
        </w:tc>
        <w:tc>
          <w:tcPr>
            <w:tcW w:w="1418" w:type="dxa"/>
          </w:tcPr>
          <w:p w14:paraId="07128383" w14:textId="77777777" w:rsidR="00F25D98" w:rsidRPr="00F673FA" w:rsidRDefault="00F25D98" w:rsidP="001E41F3">
            <w:pPr>
              <w:pStyle w:val="CRCoverPage"/>
              <w:spacing w:after="0"/>
              <w:jc w:val="right"/>
              <w:rPr>
                <w:noProof/>
              </w:rPr>
            </w:pPr>
            <w:r w:rsidRPr="00F67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8F2D39" w:rsidR="00F25D98" w:rsidRPr="00F67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73FA" w:rsidRDefault="00F25D98" w:rsidP="001E41F3">
            <w:pPr>
              <w:pStyle w:val="CRCoverPage"/>
              <w:spacing w:after="0"/>
              <w:jc w:val="right"/>
              <w:rPr>
                <w:noProof/>
                <w:u w:val="single"/>
              </w:rPr>
            </w:pPr>
            <w:r w:rsidRPr="00F67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E4F5" w:rsidR="00F25D98" w:rsidRPr="00F673FA" w:rsidRDefault="00F25D98" w:rsidP="001E41F3">
            <w:pPr>
              <w:pStyle w:val="CRCoverPage"/>
              <w:spacing w:after="0"/>
              <w:jc w:val="center"/>
              <w:rPr>
                <w:b/>
                <w:caps/>
                <w:noProof/>
              </w:rPr>
            </w:pPr>
          </w:p>
        </w:tc>
        <w:tc>
          <w:tcPr>
            <w:tcW w:w="2126" w:type="dxa"/>
          </w:tcPr>
          <w:p w14:paraId="2ED8415F" w14:textId="77777777" w:rsidR="00F25D98" w:rsidRPr="00F673FA" w:rsidRDefault="00F25D98" w:rsidP="001E41F3">
            <w:pPr>
              <w:pStyle w:val="CRCoverPage"/>
              <w:spacing w:after="0"/>
              <w:jc w:val="right"/>
              <w:rPr>
                <w:noProof/>
                <w:u w:val="single"/>
              </w:rPr>
            </w:pPr>
            <w:r w:rsidRPr="00F67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4A7195" w:rsidR="00F25D98" w:rsidRPr="00F67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673FA" w:rsidRDefault="00F25D98" w:rsidP="001E41F3">
            <w:pPr>
              <w:pStyle w:val="CRCoverPage"/>
              <w:spacing w:after="0"/>
              <w:jc w:val="right"/>
              <w:rPr>
                <w:noProof/>
              </w:rPr>
            </w:pPr>
            <w:r w:rsidRPr="00F67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673FA" w:rsidRDefault="000B7FC2" w:rsidP="001E41F3">
            <w:pPr>
              <w:pStyle w:val="CRCoverPage"/>
              <w:spacing w:after="0"/>
              <w:jc w:val="center"/>
              <w:rPr>
                <w:b/>
                <w:bCs/>
                <w:caps/>
                <w:noProof/>
              </w:rPr>
            </w:pPr>
            <w:r w:rsidRPr="00F673FA">
              <w:rPr>
                <w:b/>
                <w:bCs/>
                <w:caps/>
                <w:noProof/>
              </w:rPr>
              <w:t>X</w:t>
            </w:r>
          </w:p>
        </w:tc>
      </w:tr>
    </w:tbl>
    <w:p w14:paraId="69DCC391" w14:textId="77777777" w:rsidR="001E41F3" w:rsidRPr="00F67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73FA" w14:paraId="31618834" w14:textId="77777777" w:rsidTr="00547111">
        <w:tc>
          <w:tcPr>
            <w:tcW w:w="9640" w:type="dxa"/>
            <w:gridSpan w:val="11"/>
          </w:tcPr>
          <w:p w14:paraId="55477508" w14:textId="77777777" w:rsidR="001E41F3" w:rsidRPr="00F673FA" w:rsidRDefault="001E41F3">
            <w:pPr>
              <w:pStyle w:val="CRCoverPage"/>
              <w:spacing w:after="0"/>
              <w:rPr>
                <w:noProof/>
                <w:sz w:val="8"/>
                <w:szCs w:val="8"/>
              </w:rPr>
            </w:pPr>
          </w:p>
        </w:tc>
      </w:tr>
      <w:tr w:rsidR="001E41F3" w:rsidRPr="00F673FA" w14:paraId="58300953" w14:textId="77777777" w:rsidTr="00547111">
        <w:tc>
          <w:tcPr>
            <w:tcW w:w="1843" w:type="dxa"/>
            <w:tcBorders>
              <w:top w:val="single" w:sz="4" w:space="0" w:color="auto"/>
              <w:left w:val="single" w:sz="4" w:space="0" w:color="auto"/>
            </w:tcBorders>
          </w:tcPr>
          <w:p w14:paraId="05B2F3A2" w14:textId="77777777" w:rsidR="001E41F3" w:rsidRPr="00F673FA" w:rsidRDefault="001E41F3">
            <w:pPr>
              <w:pStyle w:val="CRCoverPage"/>
              <w:tabs>
                <w:tab w:val="right" w:pos="1759"/>
              </w:tabs>
              <w:spacing w:after="0"/>
              <w:rPr>
                <w:b/>
                <w:i/>
                <w:noProof/>
              </w:rPr>
            </w:pPr>
            <w:r w:rsidRPr="00F673FA">
              <w:rPr>
                <w:b/>
                <w:i/>
                <w:noProof/>
              </w:rPr>
              <w:t>Title:</w:t>
            </w:r>
            <w:r w:rsidRPr="00F673FA">
              <w:rPr>
                <w:b/>
                <w:i/>
                <w:noProof/>
              </w:rPr>
              <w:tab/>
            </w:r>
          </w:p>
        </w:tc>
        <w:tc>
          <w:tcPr>
            <w:tcW w:w="7797" w:type="dxa"/>
            <w:gridSpan w:val="10"/>
            <w:tcBorders>
              <w:top w:val="single" w:sz="4" w:space="0" w:color="auto"/>
              <w:right w:val="single" w:sz="4" w:space="0" w:color="auto"/>
            </w:tcBorders>
            <w:shd w:val="pct30" w:color="FFFF00" w:fill="auto"/>
          </w:tcPr>
          <w:p w14:paraId="3D393EEE" w14:textId="63D60EB2" w:rsidR="001E41F3" w:rsidRPr="00F673FA" w:rsidRDefault="00F673FA">
            <w:pPr>
              <w:pStyle w:val="CRCoverPage"/>
              <w:spacing w:after="0"/>
              <w:ind w:left="100"/>
              <w:rPr>
                <w:noProof/>
              </w:rPr>
            </w:pPr>
            <w:r>
              <w:rPr>
                <w:noProof/>
              </w:rPr>
              <w:t>C</w:t>
            </w:r>
            <w:r w:rsidR="00D74153">
              <w:rPr>
                <w:noProof/>
              </w:rPr>
              <w:t>orrection</w:t>
            </w:r>
            <w:r>
              <w:rPr>
                <w:noProof/>
              </w:rPr>
              <w:t xml:space="preserve"> on the UPF event subscription </w:t>
            </w:r>
            <w:r w:rsidR="00CF6FA5">
              <w:rPr>
                <w:noProof/>
              </w:rPr>
              <w:t xml:space="preserve">via </w:t>
            </w:r>
            <w:r w:rsidR="00F33D9A">
              <w:rPr>
                <w:noProof/>
              </w:rPr>
              <w:t>I-</w:t>
            </w:r>
            <w:r w:rsidR="00CF6FA5">
              <w:rPr>
                <w:noProof/>
              </w:rPr>
              <w:t>SMF</w:t>
            </w:r>
          </w:p>
        </w:tc>
      </w:tr>
      <w:tr w:rsidR="001E41F3" w:rsidRPr="00F673FA" w14:paraId="05C08479" w14:textId="77777777" w:rsidTr="00547111">
        <w:tc>
          <w:tcPr>
            <w:tcW w:w="1843" w:type="dxa"/>
            <w:tcBorders>
              <w:left w:val="single" w:sz="4" w:space="0" w:color="auto"/>
            </w:tcBorders>
          </w:tcPr>
          <w:p w14:paraId="45E29F53"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73FA" w:rsidRDefault="001E41F3">
            <w:pPr>
              <w:pStyle w:val="CRCoverPage"/>
              <w:spacing w:after="0"/>
              <w:rPr>
                <w:noProof/>
                <w:sz w:val="8"/>
                <w:szCs w:val="8"/>
              </w:rPr>
            </w:pPr>
          </w:p>
        </w:tc>
      </w:tr>
      <w:tr w:rsidR="001E41F3" w:rsidRPr="00F673FA" w14:paraId="46D5D7C2" w14:textId="77777777" w:rsidTr="00547111">
        <w:tc>
          <w:tcPr>
            <w:tcW w:w="1843" w:type="dxa"/>
            <w:tcBorders>
              <w:left w:val="single" w:sz="4" w:space="0" w:color="auto"/>
            </w:tcBorders>
          </w:tcPr>
          <w:p w14:paraId="45A6C2C4" w14:textId="77777777" w:rsidR="001E41F3" w:rsidRPr="00F673FA" w:rsidRDefault="001E41F3">
            <w:pPr>
              <w:pStyle w:val="CRCoverPage"/>
              <w:tabs>
                <w:tab w:val="right" w:pos="1759"/>
              </w:tabs>
              <w:spacing w:after="0"/>
              <w:rPr>
                <w:b/>
                <w:i/>
                <w:noProof/>
              </w:rPr>
            </w:pPr>
            <w:r w:rsidRPr="00F673FA">
              <w:rPr>
                <w:b/>
                <w:i/>
                <w:noProof/>
              </w:rPr>
              <w:t>Source to WG:</w:t>
            </w:r>
          </w:p>
        </w:tc>
        <w:tc>
          <w:tcPr>
            <w:tcW w:w="7797" w:type="dxa"/>
            <w:gridSpan w:val="10"/>
            <w:tcBorders>
              <w:right w:val="single" w:sz="4" w:space="0" w:color="auto"/>
            </w:tcBorders>
            <w:shd w:val="pct30" w:color="FFFF00" w:fill="auto"/>
          </w:tcPr>
          <w:p w14:paraId="298AA482" w14:textId="1A603765" w:rsidR="001E41F3" w:rsidRPr="00F673FA" w:rsidRDefault="000B7FC2">
            <w:pPr>
              <w:pStyle w:val="CRCoverPage"/>
              <w:spacing w:after="0"/>
              <w:ind w:left="100"/>
              <w:rPr>
                <w:noProof/>
              </w:rPr>
            </w:pPr>
            <w:r w:rsidRPr="00F673FA">
              <w:rPr>
                <w:noProof/>
              </w:rPr>
              <w:t>Huawei, HiSilicon</w:t>
            </w:r>
            <w:r w:rsidR="003403B2">
              <w:rPr>
                <w:noProof/>
              </w:rPr>
              <w:t>, Nokia</w:t>
            </w:r>
          </w:p>
        </w:tc>
      </w:tr>
      <w:tr w:rsidR="001E41F3" w:rsidRPr="00F673FA" w14:paraId="4196B218" w14:textId="77777777" w:rsidTr="00547111">
        <w:tc>
          <w:tcPr>
            <w:tcW w:w="1843" w:type="dxa"/>
            <w:tcBorders>
              <w:left w:val="single" w:sz="4" w:space="0" w:color="auto"/>
            </w:tcBorders>
          </w:tcPr>
          <w:p w14:paraId="14C300BA" w14:textId="77777777" w:rsidR="001E41F3" w:rsidRPr="00F673FA" w:rsidRDefault="001E41F3">
            <w:pPr>
              <w:pStyle w:val="CRCoverPage"/>
              <w:tabs>
                <w:tab w:val="right" w:pos="1759"/>
              </w:tabs>
              <w:spacing w:after="0"/>
              <w:rPr>
                <w:b/>
                <w:i/>
                <w:noProof/>
              </w:rPr>
            </w:pPr>
            <w:r w:rsidRPr="00F673FA">
              <w:rPr>
                <w:b/>
                <w:i/>
                <w:noProof/>
              </w:rPr>
              <w:t>Source to TSG:</w:t>
            </w:r>
          </w:p>
        </w:tc>
        <w:tc>
          <w:tcPr>
            <w:tcW w:w="7797" w:type="dxa"/>
            <w:gridSpan w:val="10"/>
            <w:tcBorders>
              <w:right w:val="single" w:sz="4" w:space="0" w:color="auto"/>
            </w:tcBorders>
            <w:shd w:val="pct30" w:color="FFFF00" w:fill="auto"/>
          </w:tcPr>
          <w:p w14:paraId="17FF8B7B" w14:textId="788271E0" w:rsidR="001E41F3" w:rsidRPr="00F673FA" w:rsidRDefault="000B7FC2" w:rsidP="00547111">
            <w:pPr>
              <w:pStyle w:val="CRCoverPage"/>
              <w:spacing w:after="0"/>
              <w:ind w:left="100"/>
              <w:rPr>
                <w:noProof/>
              </w:rPr>
            </w:pPr>
            <w:r w:rsidRPr="00F673FA">
              <w:rPr>
                <w:noProof/>
              </w:rPr>
              <w:t>SA2</w:t>
            </w:r>
          </w:p>
        </w:tc>
      </w:tr>
      <w:tr w:rsidR="001E41F3" w:rsidRPr="00F673FA" w14:paraId="76303739" w14:textId="77777777" w:rsidTr="00547111">
        <w:tc>
          <w:tcPr>
            <w:tcW w:w="1843" w:type="dxa"/>
            <w:tcBorders>
              <w:left w:val="single" w:sz="4" w:space="0" w:color="auto"/>
            </w:tcBorders>
          </w:tcPr>
          <w:p w14:paraId="4D3B1657"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73FA" w:rsidRDefault="001E41F3">
            <w:pPr>
              <w:pStyle w:val="CRCoverPage"/>
              <w:spacing w:after="0"/>
              <w:rPr>
                <w:noProof/>
                <w:sz w:val="8"/>
                <w:szCs w:val="8"/>
              </w:rPr>
            </w:pPr>
          </w:p>
        </w:tc>
      </w:tr>
      <w:tr w:rsidR="001E41F3" w:rsidRPr="00F673FA" w14:paraId="50563E52" w14:textId="77777777" w:rsidTr="00547111">
        <w:tc>
          <w:tcPr>
            <w:tcW w:w="1843" w:type="dxa"/>
            <w:tcBorders>
              <w:left w:val="single" w:sz="4" w:space="0" w:color="auto"/>
            </w:tcBorders>
          </w:tcPr>
          <w:p w14:paraId="32C381B7" w14:textId="77777777" w:rsidR="001E41F3" w:rsidRPr="00F673FA" w:rsidRDefault="001E41F3">
            <w:pPr>
              <w:pStyle w:val="CRCoverPage"/>
              <w:tabs>
                <w:tab w:val="right" w:pos="1759"/>
              </w:tabs>
              <w:spacing w:after="0"/>
              <w:rPr>
                <w:b/>
                <w:i/>
                <w:noProof/>
              </w:rPr>
            </w:pPr>
            <w:r w:rsidRPr="00F673FA">
              <w:rPr>
                <w:b/>
                <w:i/>
                <w:noProof/>
              </w:rPr>
              <w:t>Work item code</w:t>
            </w:r>
            <w:r w:rsidR="0051580D" w:rsidRPr="00F673FA">
              <w:rPr>
                <w:b/>
                <w:i/>
                <w:noProof/>
              </w:rPr>
              <w:t>:</w:t>
            </w:r>
          </w:p>
        </w:tc>
        <w:tc>
          <w:tcPr>
            <w:tcW w:w="3686" w:type="dxa"/>
            <w:gridSpan w:val="5"/>
            <w:shd w:val="pct30" w:color="FFFF00" w:fill="auto"/>
          </w:tcPr>
          <w:p w14:paraId="115414A3" w14:textId="09778AA2" w:rsidR="001E41F3" w:rsidRPr="00F673FA" w:rsidRDefault="00776612">
            <w:pPr>
              <w:pStyle w:val="CRCoverPage"/>
              <w:spacing w:after="0"/>
              <w:ind w:left="100"/>
              <w:rPr>
                <w:noProof/>
              </w:rPr>
            </w:pPr>
            <w:fldSimple w:instr=" DOCPROPERTY  RelatedWis  \* MERGEFORMAT ">
              <w:r w:rsidR="00F673FA">
                <w:rPr>
                  <w:noProof/>
                </w:rPr>
                <w:t>UPEAS</w:t>
              </w:r>
            </w:fldSimple>
          </w:p>
        </w:tc>
        <w:tc>
          <w:tcPr>
            <w:tcW w:w="567" w:type="dxa"/>
            <w:tcBorders>
              <w:left w:val="nil"/>
            </w:tcBorders>
          </w:tcPr>
          <w:p w14:paraId="61A86BCF" w14:textId="77777777" w:rsidR="001E41F3" w:rsidRPr="00F673FA" w:rsidRDefault="001E41F3">
            <w:pPr>
              <w:pStyle w:val="CRCoverPage"/>
              <w:spacing w:after="0"/>
              <w:ind w:right="100"/>
              <w:rPr>
                <w:noProof/>
              </w:rPr>
            </w:pPr>
          </w:p>
        </w:tc>
        <w:tc>
          <w:tcPr>
            <w:tcW w:w="1417" w:type="dxa"/>
            <w:gridSpan w:val="3"/>
            <w:tcBorders>
              <w:left w:val="nil"/>
            </w:tcBorders>
          </w:tcPr>
          <w:p w14:paraId="153CBFB1" w14:textId="77777777" w:rsidR="001E41F3" w:rsidRPr="00F673FA" w:rsidRDefault="001E41F3">
            <w:pPr>
              <w:pStyle w:val="CRCoverPage"/>
              <w:spacing w:after="0"/>
              <w:jc w:val="right"/>
              <w:rPr>
                <w:noProof/>
              </w:rPr>
            </w:pPr>
            <w:r w:rsidRPr="00F673FA">
              <w:rPr>
                <w:b/>
                <w:i/>
                <w:noProof/>
              </w:rPr>
              <w:t>Date:</w:t>
            </w:r>
          </w:p>
        </w:tc>
        <w:tc>
          <w:tcPr>
            <w:tcW w:w="2127" w:type="dxa"/>
            <w:tcBorders>
              <w:right w:val="single" w:sz="4" w:space="0" w:color="auto"/>
            </w:tcBorders>
            <w:shd w:val="pct30" w:color="FFFF00" w:fill="auto"/>
          </w:tcPr>
          <w:p w14:paraId="56929475" w14:textId="749C9DA1" w:rsidR="001E41F3" w:rsidRPr="00F673FA" w:rsidRDefault="00357A44">
            <w:pPr>
              <w:pStyle w:val="CRCoverPage"/>
              <w:spacing w:after="0"/>
              <w:ind w:left="100"/>
              <w:rPr>
                <w:noProof/>
              </w:rPr>
            </w:pPr>
            <w:r w:rsidRPr="00F673FA">
              <w:rPr>
                <w:noProof/>
              </w:rPr>
              <w:t>202</w:t>
            </w:r>
            <w:r w:rsidR="005B3A7B" w:rsidRPr="00F673FA">
              <w:rPr>
                <w:noProof/>
              </w:rPr>
              <w:t>5</w:t>
            </w:r>
            <w:r w:rsidRPr="00F673FA">
              <w:rPr>
                <w:noProof/>
              </w:rPr>
              <w:t>-0</w:t>
            </w:r>
            <w:r w:rsidR="005B3A7B" w:rsidRPr="00F673FA">
              <w:rPr>
                <w:noProof/>
              </w:rPr>
              <w:t>2</w:t>
            </w:r>
            <w:r w:rsidRPr="00F673FA">
              <w:rPr>
                <w:noProof/>
              </w:rPr>
              <w:t>-</w:t>
            </w:r>
            <w:r w:rsidR="005B3A7B" w:rsidRPr="00F673FA">
              <w:rPr>
                <w:noProof/>
              </w:rPr>
              <w:t>10</w:t>
            </w:r>
          </w:p>
        </w:tc>
      </w:tr>
      <w:tr w:rsidR="001E41F3" w:rsidRPr="00F673FA" w14:paraId="690C7843" w14:textId="77777777" w:rsidTr="00547111">
        <w:tc>
          <w:tcPr>
            <w:tcW w:w="1843" w:type="dxa"/>
            <w:tcBorders>
              <w:left w:val="single" w:sz="4" w:space="0" w:color="auto"/>
            </w:tcBorders>
          </w:tcPr>
          <w:p w14:paraId="17A1A642" w14:textId="77777777" w:rsidR="001E41F3" w:rsidRPr="00F673FA" w:rsidRDefault="001E41F3">
            <w:pPr>
              <w:pStyle w:val="CRCoverPage"/>
              <w:spacing w:after="0"/>
              <w:rPr>
                <w:b/>
                <w:i/>
                <w:noProof/>
                <w:sz w:val="8"/>
                <w:szCs w:val="8"/>
              </w:rPr>
            </w:pPr>
          </w:p>
        </w:tc>
        <w:tc>
          <w:tcPr>
            <w:tcW w:w="1986" w:type="dxa"/>
            <w:gridSpan w:val="4"/>
          </w:tcPr>
          <w:p w14:paraId="2F73FCFB" w14:textId="77777777" w:rsidR="001E41F3" w:rsidRPr="00F673FA" w:rsidRDefault="001E41F3">
            <w:pPr>
              <w:pStyle w:val="CRCoverPage"/>
              <w:spacing w:after="0"/>
              <w:rPr>
                <w:noProof/>
                <w:sz w:val="8"/>
                <w:szCs w:val="8"/>
              </w:rPr>
            </w:pPr>
          </w:p>
        </w:tc>
        <w:tc>
          <w:tcPr>
            <w:tcW w:w="2267" w:type="dxa"/>
            <w:gridSpan w:val="2"/>
          </w:tcPr>
          <w:p w14:paraId="0FBCFC35" w14:textId="77777777" w:rsidR="001E41F3" w:rsidRPr="00F673FA" w:rsidRDefault="001E41F3">
            <w:pPr>
              <w:pStyle w:val="CRCoverPage"/>
              <w:spacing w:after="0"/>
              <w:rPr>
                <w:noProof/>
                <w:sz w:val="8"/>
                <w:szCs w:val="8"/>
              </w:rPr>
            </w:pPr>
          </w:p>
        </w:tc>
        <w:tc>
          <w:tcPr>
            <w:tcW w:w="1417" w:type="dxa"/>
            <w:gridSpan w:val="3"/>
          </w:tcPr>
          <w:p w14:paraId="60243A9E" w14:textId="77777777" w:rsidR="001E41F3" w:rsidRPr="00F67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73FA" w:rsidRDefault="001E41F3">
            <w:pPr>
              <w:pStyle w:val="CRCoverPage"/>
              <w:spacing w:after="0"/>
              <w:rPr>
                <w:noProof/>
                <w:sz w:val="8"/>
                <w:szCs w:val="8"/>
              </w:rPr>
            </w:pPr>
          </w:p>
        </w:tc>
      </w:tr>
      <w:tr w:rsidR="001E41F3" w:rsidRPr="00F673FA" w14:paraId="13D4AF59" w14:textId="77777777" w:rsidTr="00547111">
        <w:trPr>
          <w:cantSplit/>
        </w:trPr>
        <w:tc>
          <w:tcPr>
            <w:tcW w:w="1843" w:type="dxa"/>
            <w:tcBorders>
              <w:left w:val="single" w:sz="4" w:space="0" w:color="auto"/>
            </w:tcBorders>
          </w:tcPr>
          <w:p w14:paraId="1E6EA205" w14:textId="77777777" w:rsidR="001E41F3" w:rsidRPr="00F673FA" w:rsidRDefault="001E41F3">
            <w:pPr>
              <w:pStyle w:val="CRCoverPage"/>
              <w:tabs>
                <w:tab w:val="right" w:pos="1759"/>
              </w:tabs>
              <w:spacing w:after="0"/>
              <w:rPr>
                <w:b/>
                <w:i/>
                <w:noProof/>
              </w:rPr>
            </w:pPr>
            <w:r w:rsidRPr="00F673FA">
              <w:rPr>
                <w:b/>
                <w:i/>
                <w:noProof/>
              </w:rPr>
              <w:t>Category:</w:t>
            </w:r>
          </w:p>
        </w:tc>
        <w:tc>
          <w:tcPr>
            <w:tcW w:w="851" w:type="dxa"/>
            <w:shd w:val="pct30" w:color="FFFF00" w:fill="auto"/>
          </w:tcPr>
          <w:p w14:paraId="154A6113" w14:textId="3E51A701" w:rsidR="001E41F3" w:rsidRPr="00F673FA" w:rsidRDefault="00F673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F673FA" w:rsidRDefault="001E41F3">
            <w:pPr>
              <w:pStyle w:val="CRCoverPage"/>
              <w:spacing w:after="0"/>
              <w:rPr>
                <w:noProof/>
              </w:rPr>
            </w:pPr>
          </w:p>
        </w:tc>
        <w:tc>
          <w:tcPr>
            <w:tcW w:w="1417" w:type="dxa"/>
            <w:gridSpan w:val="3"/>
            <w:tcBorders>
              <w:left w:val="nil"/>
            </w:tcBorders>
          </w:tcPr>
          <w:p w14:paraId="42CDCEE5" w14:textId="77777777" w:rsidR="001E41F3" w:rsidRPr="00F673FA" w:rsidRDefault="001E41F3">
            <w:pPr>
              <w:pStyle w:val="CRCoverPage"/>
              <w:spacing w:after="0"/>
              <w:jc w:val="right"/>
              <w:rPr>
                <w:b/>
                <w:i/>
                <w:noProof/>
              </w:rPr>
            </w:pPr>
            <w:r w:rsidRPr="00F673FA">
              <w:rPr>
                <w:b/>
                <w:i/>
                <w:noProof/>
              </w:rPr>
              <w:t>Release:</w:t>
            </w:r>
          </w:p>
        </w:tc>
        <w:tc>
          <w:tcPr>
            <w:tcW w:w="2127" w:type="dxa"/>
            <w:tcBorders>
              <w:right w:val="single" w:sz="4" w:space="0" w:color="auto"/>
            </w:tcBorders>
            <w:shd w:val="pct30" w:color="FFFF00" w:fill="auto"/>
          </w:tcPr>
          <w:p w14:paraId="6C870B98" w14:textId="20DBF0EB" w:rsidR="001E41F3" w:rsidRPr="00F673FA" w:rsidRDefault="00CA6447">
            <w:pPr>
              <w:pStyle w:val="CRCoverPage"/>
              <w:spacing w:after="0"/>
              <w:ind w:left="100"/>
              <w:rPr>
                <w:noProof/>
              </w:rPr>
            </w:pPr>
            <w:r w:rsidRPr="00F673FA">
              <w:t>Rel-1</w:t>
            </w:r>
            <w:r w:rsidR="00F673FA">
              <w:t>8</w:t>
            </w:r>
          </w:p>
        </w:tc>
      </w:tr>
      <w:tr w:rsidR="001E41F3" w:rsidRPr="00F673FA" w14:paraId="30122F0C" w14:textId="77777777" w:rsidTr="00547111">
        <w:tc>
          <w:tcPr>
            <w:tcW w:w="1843" w:type="dxa"/>
            <w:tcBorders>
              <w:left w:val="single" w:sz="4" w:space="0" w:color="auto"/>
              <w:bottom w:val="single" w:sz="4" w:space="0" w:color="auto"/>
            </w:tcBorders>
          </w:tcPr>
          <w:p w14:paraId="615796D0" w14:textId="77777777" w:rsidR="001E41F3" w:rsidRPr="00F67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73FA" w:rsidRDefault="001E41F3">
            <w:pPr>
              <w:pStyle w:val="CRCoverPage"/>
              <w:spacing w:after="0"/>
              <w:ind w:left="383" w:hanging="383"/>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categories:</w:t>
            </w:r>
            <w:r w:rsidRPr="00F673FA">
              <w:rPr>
                <w:b/>
                <w:i/>
                <w:noProof/>
                <w:sz w:val="18"/>
              </w:rPr>
              <w:br/>
              <w:t>F</w:t>
            </w:r>
            <w:r w:rsidRPr="00F673FA">
              <w:rPr>
                <w:i/>
                <w:noProof/>
                <w:sz w:val="18"/>
              </w:rPr>
              <w:t xml:space="preserve">  (correction)</w:t>
            </w:r>
            <w:r w:rsidRPr="00F673FA">
              <w:rPr>
                <w:i/>
                <w:noProof/>
                <w:sz w:val="18"/>
              </w:rPr>
              <w:br/>
            </w:r>
            <w:r w:rsidRPr="00F673FA">
              <w:rPr>
                <w:b/>
                <w:i/>
                <w:noProof/>
                <w:sz w:val="18"/>
              </w:rPr>
              <w:t>A</w:t>
            </w:r>
            <w:r w:rsidRPr="00F673FA">
              <w:rPr>
                <w:i/>
                <w:noProof/>
                <w:sz w:val="18"/>
              </w:rPr>
              <w:t xml:space="preserve">  (</w:t>
            </w:r>
            <w:r w:rsidR="00DE34CF" w:rsidRPr="00F673FA">
              <w:rPr>
                <w:i/>
                <w:noProof/>
                <w:sz w:val="18"/>
              </w:rPr>
              <w:t xml:space="preserve">mirror </w:t>
            </w:r>
            <w:r w:rsidRPr="00F673FA">
              <w:rPr>
                <w:i/>
                <w:noProof/>
                <w:sz w:val="18"/>
              </w:rPr>
              <w:t>correspond</w:t>
            </w:r>
            <w:r w:rsidR="00DE34CF" w:rsidRPr="00F673FA">
              <w:rPr>
                <w:i/>
                <w:noProof/>
                <w:sz w:val="18"/>
              </w:rPr>
              <w:t xml:space="preserve">ing </w:t>
            </w:r>
            <w:r w:rsidRPr="00F673FA">
              <w:rPr>
                <w:i/>
                <w:noProof/>
                <w:sz w:val="18"/>
              </w:rPr>
              <w:t xml:space="preserve">to a </w:t>
            </w:r>
            <w:r w:rsidR="00DE34CF" w:rsidRPr="00F673FA">
              <w:rPr>
                <w:i/>
                <w:noProof/>
                <w:sz w:val="18"/>
              </w:rPr>
              <w:t xml:space="preserve">change </w:t>
            </w:r>
            <w:r w:rsidRPr="00F673FA">
              <w:rPr>
                <w:i/>
                <w:noProof/>
                <w:sz w:val="18"/>
              </w:rPr>
              <w:t xml:space="preserve">in an earlier </w:t>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Pr="00F673FA">
              <w:rPr>
                <w:i/>
                <w:noProof/>
                <w:sz w:val="18"/>
              </w:rPr>
              <w:t>release)</w:t>
            </w:r>
            <w:r w:rsidRPr="00F673FA">
              <w:rPr>
                <w:i/>
                <w:noProof/>
                <w:sz w:val="18"/>
              </w:rPr>
              <w:br/>
            </w:r>
            <w:r w:rsidRPr="00F673FA">
              <w:rPr>
                <w:b/>
                <w:i/>
                <w:noProof/>
                <w:sz w:val="18"/>
              </w:rPr>
              <w:t>B</w:t>
            </w:r>
            <w:r w:rsidRPr="00F673FA">
              <w:rPr>
                <w:i/>
                <w:noProof/>
                <w:sz w:val="18"/>
              </w:rPr>
              <w:t xml:space="preserve">  (addition of feature), </w:t>
            </w:r>
            <w:r w:rsidRPr="00F673FA">
              <w:rPr>
                <w:i/>
                <w:noProof/>
                <w:sz w:val="18"/>
              </w:rPr>
              <w:br/>
            </w:r>
            <w:r w:rsidRPr="00F673FA">
              <w:rPr>
                <w:b/>
                <w:i/>
                <w:noProof/>
                <w:sz w:val="18"/>
              </w:rPr>
              <w:t>C</w:t>
            </w:r>
            <w:r w:rsidRPr="00F673FA">
              <w:rPr>
                <w:i/>
                <w:noProof/>
                <w:sz w:val="18"/>
              </w:rPr>
              <w:t xml:space="preserve">  (functional modification of feature)</w:t>
            </w:r>
            <w:r w:rsidRPr="00F673FA">
              <w:rPr>
                <w:i/>
                <w:noProof/>
                <w:sz w:val="18"/>
              </w:rPr>
              <w:br/>
            </w:r>
            <w:r w:rsidRPr="00F673FA">
              <w:rPr>
                <w:b/>
                <w:i/>
                <w:noProof/>
                <w:sz w:val="18"/>
              </w:rPr>
              <w:t>D</w:t>
            </w:r>
            <w:r w:rsidRPr="00F673FA">
              <w:rPr>
                <w:i/>
                <w:noProof/>
                <w:sz w:val="18"/>
              </w:rPr>
              <w:t xml:space="preserve">  (editorial modification)</w:t>
            </w:r>
          </w:p>
          <w:p w14:paraId="05D36727" w14:textId="77777777" w:rsidR="001E41F3" w:rsidRPr="00F673FA" w:rsidRDefault="001E41F3">
            <w:pPr>
              <w:pStyle w:val="CRCoverPage"/>
              <w:rPr>
                <w:noProof/>
              </w:rPr>
            </w:pPr>
            <w:r w:rsidRPr="00F673FA">
              <w:rPr>
                <w:noProof/>
                <w:sz w:val="18"/>
              </w:rPr>
              <w:t>Detailed explanations of the above categories can</w:t>
            </w:r>
            <w:r w:rsidRPr="00F673FA">
              <w:rPr>
                <w:noProof/>
                <w:sz w:val="18"/>
              </w:rPr>
              <w:br/>
              <w:t xml:space="preserve">be found in 3GPP </w:t>
            </w:r>
            <w:hyperlink r:id="rId11" w:history="1">
              <w:r w:rsidRPr="00F673FA">
                <w:rPr>
                  <w:rStyle w:val="aa"/>
                  <w:noProof/>
                  <w:sz w:val="18"/>
                </w:rPr>
                <w:t>TR 21.900</w:t>
              </w:r>
            </w:hyperlink>
            <w:r w:rsidRPr="00F673FA">
              <w:rPr>
                <w:noProof/>
                <w:sz w:val="18"/>
              </w:rPr>
              <w:t>.</w:t>
            </w:r>
          </w:p>
        </w:tc>
        <w:tc>
          <w:tcPr>
            <w:tcW w:w="3120" w:type="dxa"/>
            <w:gridSpan w:val="2"/>
            <w:tcBorders>
              <w:bottom w:val="single" w:sz="4" w:space="0" w:color="auto"/>
              <w:right w:val="single" w:sz="4" w:space="0" w:color="auto"/>
            </w:tcBorders>
          </w:tcPr>
          <w:p w14:paraId="1A28F380" w14:textId="0E2FCE84" w:rsidR="00D9124E" w:rsidRPr="00F673FA" w:rsidRDefault="001E41F3" w:rsidP="00BD6BB8">
            <w:pPr>
              <w:pStyle w:val="CRCoverPage"/>
              <w:tabs>
                <w:tab w:val="left" w:pos="950"/>
              </w:tabs>
              <w:spacing w:after="0"/>
              <w:ind w:left="241" w:hanging="241"/>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releases:</w:t>
            </w:r>
            <w:r w:rsidRPr="00F673FA">
              <w:rPr>
                <w:i/>
                <w:noProof/>
                <w:sz w:val="18"/>
              </w:rPr>
              <w:br/>
              <w:t>Rel-8</w:t>
            </w:r>
            <w:r w:rsidRPr="00F673FA">
              <w:rPr>
                <w:i/>
                <w:noProof/>
                <w:sz w:val="18"/>
              </w:rPr>
              <w:tab/>
              <w:t>(Release 8)</w:t>
            </w:r>
            <w:r w:rsidR="007C2097" w:rsidRPr="00F673FA">
              <w:rPr>
                <w:i/>
                <w:noProof/>
                <w:sz w:val="18"/>
              </w:rPr>
              <w:br/>
              <w:t>Rel-9</w:t>
            </w:r>
            <w:r w:rsidR="007C2097" w:rsidRPr="00F673FA">
              <w:rPr>
                <w:i/>
                <w:noProof/>
                <w:sz w:val="18"/>
              </w:rPr>
              <w:tab/>
              <w:t>(Release 9)</w:t>
            </w:r>
            <w:r w:rsidR="009777D9" w:rsidRPr="00F673FA">
              <w:rPr>
                <w:i/>
                <w:noProof/>
                <w:sz w:val="18"/>
              </w:rPr>
              <w:br/>
              <w:t>Rel-10</w:t>
            </w:r>
            <w:r w:rsidR="009777D9" w:rsidRPr="00F673FA">
              <w:rPr>
                <w:i/>
                <w:noProof/>
                <w:sz w:val="18"/>
              </w:rPr>
              <w:tab/>
              <w:t>(Release 10)</w:t>
            </w:r>
            <w:r w:rsidR="000C038A" w:rsidRPr="00F673FA">
              <w:rPr>
                <w:i/>
                <w:noProof/>
                <w:sz w:val="18"/>
              </w:rPr>
              <w:br/>
              <w:t>Rel-11</w:t>
            </w:r>
            <w:r w:rsidR="000C038A" w:rsidRPr="00F673FA">
              <w:rPr>
                <w:i/>
                <w:noProof/>
                <w:sz w:val="18"/>
              </w:rPr>
              <w:tab/>
              <w:t>(Release 11)</w:t>
            </w:r>
            <w:r w:rsidR="000C038A" w:rsidRPr="00F673FA">
              <w:rPr>
                <w:i/>
                <w:noProof/>
                <w:sz w:val="18"/>
              </w:rPr>
              <w:br/>
            </w:r>
            <w:r w:rsidR="002E472E" w:rsidRPr="00F673FA">
              <w:rPr>
                <w:i/>
                <w:noProof/>
                <w:sz w:val="18"/>
              </w:rPr>
              <w:t>…</w:t>
            </w:r>
            <w:r w:rsidR="0051580D" w:rsidRPr="00F673FA">
              <w:rPr>
                <w:i/>
                <w:noProof/>
                <w:sz w:val="18"/>
              </w:rPr>
              <w:br/>
            </w:r>
            <w:r w:rsidR="002E472E" w:rsidRPr="00F673FA">
              <w:rPr>
                <w:i/>
                <w:noProof/>
                <w:sz w:val="18"/>
              </w:rPr>
              <w:t>Rel-17</w:t>
            </w:r>
            <w:r w:rsidR="002E472E" w:rsidRPr="00F673FA">
              <w:rPr>
                <w:i/>
                <w:noProof/>
                <w:sz w:val="18"/>
              </w:rPr>
              <w:tab/>
              <w:t>(Release 17)</w:t>
            </w:r>
            <w:r w:rsidR="002E472E" w:rsidRPr="00F673FA">
              <w:rPr>
                <w:i/>
                <w:noProof/>
                <w:sz w:val="18"/>
              </w:rPr>
              <w:br/>
              <w:t>Rel-18</w:t>
            </w:r>
            <w:r w:rsidR="002E472E" w:rsidRPr="00F673FA">
              <w:rPr>
                <w:i/>
                <w:noProof/>
                <w:sz w:val="18"/>
              </w:rPr>
              <w:tab/>
              <w:t>(Release 18)</w:t>
            </w:r>
            <w:r w:rsidR="00C870F6" w:rsidRPr="00F673FA">
              <w:rPr>
                <w:i/>
                <w:noProof/>
                <w:sz w:val="18"/>
              </w:rPr>
              <w:br/>
              <w:t>Rel-19</w:t>
            </w:r>
            <w:r w:rsidR="00653DE4" w:rsidRPr="00F673FA">
              <w:rPr>
                <w:i/>
                <w:noProof/>
                <w:sz w:val="18"/>
              </w:rPr>
              <w:tab/>
              <w:t>(Release 19)</w:t>
            </w:r>
            <w:r w:rsidR="00D9124E" w:rsidRPr="00F673FA">
              <w:rPr>
                <w:i/>
                <w:noProof/>
                <w:sz w:val="18"/>
              </w:rPr>
              <w:t xml:space="preserve"> </w:t>
            </w:r>
            <w:r w:rsidR="00D9124E" w:rsidRPr="00F673FA">
              <w:rPr>
                <w:i/>
                <w:noProof/>
                <w:sz w:val="18"/>
              </w:rPr>
              <w:br/>
              <w:t>Rel-20</w:t>
            </w:r>
            <w:r w:rsidR="00D9124E" w:rsidRPr="00F673FA">
              <w:rPr>
                <w:i/>
                <w:noProof/>
                <w:sz w:val="18"/>
              </w:rPr>
              <w:tab/>
              <w:t>(Release 20)</w:t>
            </w:r>
          </w:p>
        </w:tc>
      </w:tr>
      <w:tr w:rsidR="001E41F3" w:rsidRPr="00F673FA" w14:paraId="7FBEB8E7" w14:textId="77777777" w:rsidTr="00547111">
        <w:tc>
          <w:tcPr>
            <w:tcW w:w="1843" w:type="dxa"/>
          </w:tcPr>
          <w:p w14:paraId="44A3A604" w14:textId="77777777" w:rsidR="001E41F3" w:rsidRPr="00F673FA" w:rsidRDefault="001E41F3">
            <w:pPr>
              <w:pStyle w:val="CRCoverPage"/>
              <w:spacing w:after="0"/>
              <w:rPr>
                <w:b/>
                <w:i/>
                <w:noProof/>
                <w:sz w:val="8"/>
                <w:szCs w:val="8"/>
              </w:rPr>
            </w:pPr>
          </w:p>
        </w:tc>
        <w:tc>
          <w:tcPr>
            <w:tcW w:w="7797" w:type="dxa"/>
            <w:gridSpan w:val="10"/>
          </w:tcPr>
          <w:p w14:paraId="5524CC4E" w14:textId="77777777" w:rsidR="001E41F3" w:rsidRPr="00F673FA" w:rsidRDefault="001E41F3">
            <w:pPr>
              <w:pStyle w:val="CRCoverPage"/>
              <w:spacing w:after="0"/>
              <w:rPr>
                <w:noProof/>
                <w:sz w:val="8"/>
                <w:szCs w:val="8"/>
              </w:rPr>
            </w:pPr>
          </w:p>
        </w:tc>
      </w:tr>
      <w:tr w:rsidR="001E41F3" w:rsidRPr="00F673FA" w14:paraId="1256F52C" w14:textId="77777777" w:rsidTr="00547111">
        <w:tc>
          <w:tcPr>
            <w:tcW w:w="2694" w:type="dxa"/>
            <w:gridSpan w:val="2"/>
            <w:tcBorders>
              <w:top w:val="single" w:sz="4" w:space="0" w:color="auto"/>
              <w:left w:val="single" w:sz="4" w:space="0" w:color="auto"/>
            </w:tcBorders>
          </w:tcPr>
          <w:p w14:paraId="52C87DB0" w14:textId="77777777" w:rsidR="001E41F3" w:rsidRPr="00F673FA" w:rsidRDefault="001E41F3">
            <w:pPr>
              <w:pStyle w:val="CRCoverPage"/>
              <w:tabs>
                <w:tab w:val="right" w:pos="2184"/>
              </w:tabs>
              <w:spacing w:after="0"/>
              <w:rPr>
                <w:b/>
                <w:i/>
                <w:noProof/>
              </w:rPr>
            </w:pPr>
            <w:r w:rsidRPr="00F673F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9686B" w:rsidR="001E41F3" w:rsidRPr="00F673FA" w:rsidRDefault="00F673FA">
            <w:pPr>
              <w:pStyle w:val="CRCoverPage"/>
              <w:spacing w:after="0"/>
              <w:ind w:left="100"/>
            </w:pPr>
            <w:r>
              <w:t xml:space="preserve">When the UPF event subscription involve the I-SMF, the I-SMF </w:t>
            </w:r>
            <w:r w:rsidR="00CB0A9D">
              <w:t xml:space="preserve">may receive the SMF event subscription from SMF. If the </w:t>
            </w:r>
            <w:r w:rsidR="00547270">
              <w:t xml:space="preserve">related </w:t>
            </w:r>
            <w:r w:rsidR="00CB0A9D">
              <w:t xml:space="preserve">UPF event is supported by the </w:t>
            </w:r>
            <w:r w:rsidR="008476C0">
              <w:t>target UPF</w:t>
            </w:r>
            <w:r w:rsidR="00CB0A9D">
              <w:t>, the I-SMF subscribe</w:t>
            </w:r>
            <w:r w:rsidR="00952D9E">
              <w:t>s</w:t>
            </w:r>
            <w:r w:rsidR="00CB0A9D">
              <w:t xml:space="preserve"> the UPF event from the target UPF. There </w:t>
            </w:r>
            <w:proofErr w:type="gramStart"/>
            <w:r w:rsidR="00CB0A9D">
              <w:t>are</w:t>
            </w:r>
            <w:proofErr w:type="gramEnd"/>
            <w:r w:rsidR="00CB0A9D">
              <w:t xml:space="preserve"> no UPF event RELAY capability supported by the I-SMF. Hence the related description is suggested to be updated</w:t>
            </w:r>
            <w:r w:rsidR="00020969">
              <w:t xml:space="preserve"> to avoid confusion. </w:t>
            </w:r>
          </w:p>
        </w:tc>
      </w:tr>
      <w:tr w:rsidR="001E41F3" w:rsidRPr="00F673FA" w14:paraId="4CA74D09" w14:textId="77777777" w:rsidTr="00547111">
        <w:tc>
          <w:tcPr>
            <w:tcW w:w="2694" w:type="dxa"/>
            <w:gridSpan w:val="2"/>
            <w:tcBorders>
              <w:left w:val="single" w:sz="4" w:space="0" w:color="auto"/>
            </w:tcBorders>
          </w:tcPr>
          <w:p w14:paraId="2D0866D6"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73FA" w:rsidRDefault="001E41F3">
            <w:pPr>
              <w:pStyle w:val="CRCoverPage"/>
              <w:spacing w:after="0"/>
              <w:rPr>
                <w:sz w:val="8"/>
                <w:szCs w:val="8"/>
              </w:rPr>
            </w:pPr>
          </w:p>
        </w:tc>
      </w:tr>
      <w:tr w:rsidR="001E41F3" w:rsidRPr="00F673FA" w14:paraId="21016551" w14:textId="77777777" w:rsidTr="00547111">
        <w:tc>
          <w:tcPr>
            <w:tcW w:w="2694" w:type="dxa"/>
            <w:gridSpan w:val="2"/>
            <w:tcBorders>
              <w:left w:val="single" w:sz="4" w:space="0" w:color="auto"/>
            </w:tcBorders>
          </w:tcPr>
          <w:p w14:paraId="49433147" w14:textId="77777777" w:rsidR="001E41F3" w:rsidRPr="00F673FA" w:rsidRDefault="001E41F3">
            <w:pPr>
              <w:pStyle w:val="CRCoverPage"/>
              <w:tabs>
                <w:tab w:val="right" w:pos="2184"/>
              </w:tabs>
              <w:spacing w:after="0"/>
              <w:rPr>
                <w:b/>
                <w:i/>
                <w:noProof/>
              </w:rPr>
            </w:pPr>
            <w:r w:rsidRPr="00F673FA">
              <w:rPr>
                <w:b/>
                <w:i/>
                <w:noProof/>
              </w:rPr>
              <w:t>Summary of change</w:t>
            </w:r>
            <w:r w:rsidR="0051580D" w:rsidRPr="00F673FA">
              <w:rPr>
                <w:b/>
                <w:i/>
                <w:noProof/>
              </w:rPr>
              <w:t>:</w:t>
            </w:r>
          </w:p>
        </w:tc>
        <w:tc>
          <w:tcPr>
            <w:tcW w:w="6946" w:type="dxa"/>
            <w:gridSpan w:val="9"/>
            <w:tcBorders>
              <w:right w:val="single" w:sz="4" w:space="0" w:color="auto"/>
            </w:tcBorders>
            <w:shd w:val="pct30" w:color="FFFF00" w:fill="auto"/>
          </w:tcPr>
          <w:p w14:paraId="31C656EC" w14:textId="47F3EF3F" w:rsidR="001E41F3" w:rsidRPr="00F673FA" w:rsidRDefault="00020969">
            <w:pPr>
              <w:pStyle w:val="CRCoverPage"/>
              <w:spacing w:after="0"/>
              <w:ind w:left="100"/>
            </w:pPr>
            <w:r>
              <w:t>Change the “Relaying of UPF event subscription” to “</w:t>
            </w:r>
            <w:r w:rsidR="00547270">
              <w:t xml:space="preserve">related subscribed </w:t>
            </w:r>
            <w:r>
              <w:t xml:space="preserve">UPF event </w:t>
            </w:r>
            <w:r w:rsidR="00547270">
              <w:t>supported by the target UPF</w:t>
            </w:r>
            <w:r>
              <w:t>”</w:t>
            </w:r>
          </w:p>
        </w:tc>
      </w:tr>
      <w:tr w:rsidR="001E41F3" w:rsidRPr="00F673FA" w14:paraId="1F886379" w14:textId="77777777" w:rsidTr="00547111">
        <w:tc>
          <w:tcPr>
            <w:tcW w:w="2694" w:type="dxa"/>
            <w:gridSpan w:val="2"/>
            <w:tcBorders>
              <w:left w:val="single" w:sz="4" w:space="0" w:color="auto"/>
            </w:tcBorders>
          </w:tcPr>
          <w:p w14:paraId="4D989623"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73FA" w:rsidRDefault="001E41F3">
            <w:pPr>
              <w:pStyle w:val="CRCoverPage"/>
              <w:spacing w:after="0"/>
              <w:rPr>
                <w:sz w:val="8"/>
                <w:szCs w:val="8"/>
              </w:rPr>
            </w:pPr>
          </w:p>
        </w:tc>
      </w:tr>
      <w:tr w:rsidR="001E41F3" w:rsidRPr="00F673FA" w14:paraId="678D7BF9" w14:textId="77777777" w:rsidTr="00547111">
        <w:tc>
          <w:tcPr>
            <w:tcW w:w="2694" w:type="dxa"/>
            <w:gridSpan w:val="2"/>
            <w:tcBorders>
              <w:left w:val="single" w:sz="4" w:space="0" w:color="auto"/>
              <w:bottom w:val="single" w:sz="4" w:space="0" w:color="auto"/>
            </w:tcBorders>
          </w:tcPr>
          <w:p w14:paraId="4E5CE1B6" w14:textId="77777777" w:rsidR="001E41F3" w:rsidRPr="00F673FA" w:rsidRDefault="001E41F3">
            <w:pPr>
              <w:pStyle w:val="CRCoverPage"/>
              <w:tabs>
                <w:tab w:val="right" w:pos="2184"/>
              </w:tabs>
              <w:spacing w:after="0"/>
              <w:rPr>
                <w:b/>
                <w:i/>
                <w:noProof/>
              </w:rPr>
            </w:pPr>
            <w:r w:rsidRPr="00F67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2638" w:rsidR="001E41F3" w:rsidRPr="00F673FA" w:rsidRDefault="00020969">
            <w:pPr>
              <w:pStyle w:val="CRCoverPage"/>
              <w:spacing w:after="0"/>
              <w:ind w:left="100"/>
            </w:pPr>
            <w:r>
              <w:t xml:space="preserve">Unclear whether a new SMF capability of RELAYING of UPF event subscription need be defined. </w:t>
            </w:r>
          </w:p>
        </w:tc>
      </w:tr>
      <w:tr w:rsidR="001E41F3" w:rsidRPr="00F673FA" w14:paraId="034AF533" w14:textId="77777777" w:rsidTr="00547111">
        <w:tc>
          <w:tcPr>
            <w:tcW w:w="2694" w:type="dxa"/>
            <w:gridSpan w:val="2"/>
          </w:tcPr>
          <w:p w14:paraId="39D9EB5B" w14:textId="77777777" w:rsidR="001E41F3" w:rsidRPr="00F673FA" w:rsidRDefault="001E41F3">
            <w:pPr>
              <w:pStyle w:val="CRCoverPage"/>
              <w:spacing w:after="0"/>
              <w:rPr>
                <w:b/>
                <w:i/>
                <w:noProof/>
                <w:sz w:val="8"/>
                <w:szCs w:val="8"/>
              </w:rPr>
            </w:pPr>
          </w:p>
        </w:tc>
        <w:tc>
          <w:tcPr>
            <w:tcW w:w="6946" w:type="dxa"/>
            <w:gridSpan w:val="9"/>
          </w:tcPr>
          <w:p w14:paraId="7826CB1C" w14:textId="77777777" w:rsidR="001E41F3" w:rsidRPr="00F673FA" w:rsidRDefault="001E41F3">
            <w:pPr>
              <w:pStyle w:val="CRCoverPage"/>
              <w:spacing w:after="0"/>
              <w:rPr>
                <w:noProof/>
                <w:sz w:val="8"/>
                <w:szCs w:val="8"/>
              </w:rPr>
            </w:pPr>
          </w:p>
        </w:tc>
      </w:tr>
      <w:tr w:rsidR="001E41F3" w:rsidRPr="00F673FA" w14:paraId="6A17D7AC" w14:textId="77777777" w:rsidTr="00547111">
        <w:tc>
          <w:tcPr>
            <w:tcW w:w="2694" w:type="dxa"/>
            <w:gridSpan w:val="2"/>
            <w:tcBorders>
              <w:top w:val="single" w:sz="4" w:space="0" w:color="auto"/>
              <w:left w:val="single" w:sz="4" w:space="0" w:color="auto"/>
            </w:tcBorders>
          </w:tcPr>
          <w:p w14:paraId="6DAD5B19" w14:textId="77777777" w:rsidR="001E41F3" w:rsidRPr="00F673FA" w:rsidRDefault="001E41F3">
            <w:pPr>
              <w:pStyle w:val="CRCoverPage"/>
              <w:tabs>
                <w:tab w:val="right" w:pos="2184"/>
              </w:tabs>
              <w:spacing w:after="0"/>
              <w:rPr>
                <w:b/>
                <w:i/>
                <w:noProof/>
              </w:rPr>
            </w:pPr>
            <w:r w:rsidRPr="00F67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E00BF" w:rsidR="001E41F3" w:rsidRPr="00F673FA" w:rsidRDefault="00CA6447">
            <w:pPr>
              <w:pStyle w:val="CRCoverPage"/>
              <w:spacing w:after="0"/>
              <w:ind w:left="100"/>
              <w:rPr>
                <w:noProof/>
              </w:rPr>
            </w:pPr>
            <w:r w:rsidRPr="00F673FA">
              <w:rPr>
                <w:noProof/>
              </w:rPr>
              <w:t>4.1</w:t>
            </w:r>
            <w:r w:rsidR="00F673FA">
              <w:rPr>
                <w:noProof/>
              </w:rPr>
              <w:t>5.4.5.2</w:t>
            </w:r>
          </w:p>
        </w:tc>
      </w:tr>
      <w:tr w:rsidR="001E41F3" w:rsidRPr="00F673FA" w14:paraId="56E1E6C3" w14:textId="77777777" w:rsidTr="00547111">
        <w:tc>
          <w:tcPr>
            <w:tcW w:w="2694" w:type="dxa"/>
            <w:gridSpan w:val="2"/>
            <w:tcBorders>
              <w:left w:val="single" w:sz="4" w:space="0" w:color="auto"/>
            </w:tcBorders>
          </w:tcPr>
          <w:p w14:paraId="2FB9DE77"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73FA" w:rsidRDefault="001E41F3">
            <w:pPr>
              <w:pStyle w:val="CRCoverPage"/>
              <w:spacing w:after="0"/>
              <w:rPr>
                <w:noProof/>
                <w:sz w:val="8"/>
                <w:szCs w:val="8"/>
              </w:rPr>
            </w:pPr>
          </w:p>
        </w:tc>
      </w:tr>
      <w:tr w:rsidR="001E41F3" w:rsidRPr="00F673FA" w14:paraId="76F95A8B" w14:textId="77777777" w:rsidTr="00547111">
        <w:tc>
          <w:tcPr>
            <w:tcW w:w="2694" w:type="dxa"/>
            <w:gridSpan w:val="2"/>
            <w:tcBorders>
              <w:left w:val="single" w:sz="4" w:space="0" w:color="auto"/>
            </w:tcBorders>
          </w:tcPr>
          <w:p w14:paraId="335EAB52" w14:textId="77777777" w:rsidR="001E41F3" w:rsidRPr="00F67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73FA" w:rsidRDefault="001E41F3">
            <w:pPr>
              <w:pStyle w:val="CRCoverPage"/>
              <w:spacing w:after="0"/>
              <w:jc w:val="center"/>
              <w:rPr>
                <w:b/>
                <w:caps/>
                <w:noProof/>
              </w:rPr>
            </w:pPr>
            <w:r w:rsidRPr="00F67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73FA" w:rsidRDefault="001E41F3">
            <w:pPr>
              <w:pStyle w:val="CRCoverPage"/>
              <w:spacing w:after="0"/>
              <w:jc w:val="center"/>
              <w:rPr>
                <w:b/>
                <w:caps/>
                <w:noProof/>
              </w:rPr>
            </w:pPr>
            <w:r w:rsidRPr="00F673FA">
              <w:rPr>
                <w:b/>
                <w:caps/>
                <w:noProof/>
              </w:rPr>
              <w:t>N</w:t>
            </w:r>
          </w:p>
        </w:tc>
        <w:tc>
          <w:tcPr>
            <w:tcW w:w="2977" w:type="dxa"/>
            <w:gridSpan w:val="4"/>
          </w:tcPr>
          <w:p w14:paraId="304CCBCB" w14:textId="77777777" w:rsidR="001E41F3" w:rsidRPr="00F67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73FA" w:rsidRDefault="001E41F3">
            <w:pPr>
              <w:pStyle w:val="CRCoverPage"/>
              <w:spacing w:after="0"/>
              <w:ind w:left="99"/>
              <w:rPr>
                <w:noProof/>
              </w:rPr>
            </w:pPr>
          </w:p>
        </w:tc>
      </w:tr>
      <w:tr w:rsidR="001E41F3" w:rsidRPr="00F673FA" w14:paraId="34ACE2EB" w14:textId="77777777" w:rsidTr="00547111">
        <w:tc>
          <w:tcPr>
            <w:tcW w:w="2694" w:type="dxa"/>
            <w:gridSpan w:val="2"/>
            <w:tcBorders>
              <w:left w:val="single" w:sz="4" w:space="0" w:color="auto"/>
            </w:tcBorders>
          </w:tcPr>
          <w:p w14:paraId="571382F3" w14:textId="77777777" w:rsidR="001E41F3" w:rsidRPr="00F673FA" w:rsidRDefault="001E41F3">
            <w:pPr>
              <w:pStyle w:val="CRCoverPage"/>
              <w:tabs>
                <w:tab w:val="right" w:pos="2184"/>
              </w:tabs>
              <w:spacing w:after="0"/>
              <w:rPr>
                <w:b/>
                <w:i/>
                <w:noProof/>
              </w:rPr>
            </w:pPr>
            <w:r w:rsidRPr="00F67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F673FA" w:rsidRDefault="00CA6447">
            <w:pPr>
              <w:pStyle w:val="CRCoverPage"/>
              <w:spacing w:after="0"/>
              <w:jc w:val="center"/>
              <w:rPr>
                <w:b/>
                <w:caps/>
                <w:noProof/>
              </w:rPr>
            </w:pPr>
            <w:r w:rsidRPr="00F673FA">
              <w:rPr>
                <w:b/>
                <w:caps/>
                <w:noProof/>
              </w:rPr>
              <w:t>X</w:t>
            </w:r>
          </w:p>
        </w:tc>
        <w:tc>
          <w:tcPr>
            <w:tcW w:w="2977" w:type="dxa"/>
            <w:gridSpan w:val="4"/>
          </w:tcPr>
          <w:p w14:paraId="7DB274D8" w14:textId="77777777" w:rsidR="001E41F3" w:rsidRPr="00F673FA" w:rsidRDefault="001E41F3">
            <w:pPr>
              <w:pStyle w:val="CRCoverPage"/>
              <w:tabs>
                <w:tab w:val="right" w:pos="2893"/>
              </w:tabs>
              <w:spacing w:after="0"/>
              <w:rPr>
                <w:noProof/>
              </w:rPr>
            </w:pPr>
            <w:r w:rsidRPr="00F673FA">
              <w:rPr>
                <w:noProof/>
              </w:rPr>
              <w:t xml:space="preserve"> Other core specifications</w:t>
            </w:r>
            <w:r w:rsidRPr="00F673FA">
              <w:rPr>
                <w:noProof/>
              </w:rPr>
              <w:tab/>
            </w:r>
          </w:p>
        </w:tc>
        <w:tc>
          <w:tcPr>
            <w:tcW w:w="3401" w:type="dxa"/>
            <w:gridSpan w:val="3"/>
            <w:tcBorders>
              <w:right w:val="single" w:sz="4" w:space="0" w:color="auto"/>
            </w:tcBorders>
            <w:shd w:val="pct30" w:color="FFFF00" w:fill="auto"/>
          </w:tcPr>
          <w:p w14:paraId="42398B96" w14:textId="77777777" w:rsidR="001E41F3" w:rsidRPr="00F673FA" w:rsidRDefault="00145D43">
            <w:pPr>
              <w:pStyle w:val="CRCoverPage"/>
              <w:spacing w:after="0"/>
              <w:ind w:left="99"/>
              <w:rPr>
                <w:noProof/>
              </w:rPr>
            </w:pPr>
            <w:r w:rsidRPr="00F673FA">
              <w:rPr>
                <w:noProof/>
              </w:rPr>
              <w:t xml:space="preserve">TS/TR ... CR ... </w:t>
            </w:r>
          </w:p>
        </w:tc>
      </w:tr>
      <w:tr w:rsidR="001E41F3" w:rsidRPr="00F673FA" w14:paraId="446DDBAC" w14:textId="77777777" w:rsidTr="00547111">
        <w:tc>
          <w:tcPr>
            <w:tcW w:w="2694" w:type="dxa"/>
            <w:gridSpan w:val="2"/>
            <w:tcBorders>
              <w:left w:val="single" w:sz="4" w:space="0" w:color="auto"/>
            </w:tcBorders>
          </w:tcPr>
          <w:p w14:paraId="678A1AA6" w14:textId="77777777" w:rsidR="001E41F3" w:rsidRPr="00F673FA" w:rsidRDefault="001E41F3">
            <w:pPr>
              <w:pStyle w:val="CRCoverPage"/>
              <w:spacing w:after="0"/>
              <w:rPr>
                <w:b/>
                <w:i/>
                <w:noProof/>
              </w:rPr>
            </w:pPr>
            <w:r w:rsidRPr="00F67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A4306D9" w14:textId="77777777" w:rsidR="001E41F3" w:rsidRPr="00F673FA" w:rsidRDefault="001E41F3">
            <w:pPr>
              <w:pStyle w:val="CRCoverPage"/>
              <w:spacing w:after="0"/>
              <w:rPr>
                <w:noProof/>
              </w:rPr>
            </w:pPr>
            <w:r w:rsidRPr="00F67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73FA" w:rsidRDefault="00145D43">
            <w:pPr>
              <w:pStyle w:val="CRCoverPage"/>
              <w:spacing w:after="0"/>
              <w:ind w:left="99"/>
              <w:rPr>
                <w:noProof/>
              </w:rPr>
            </w:pPr>
            <w:r w:rsidRPr="00F673F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673FA" w:rsidRDefault="00145D43">
            <w:pPr>
              <w:pStyle w:val="CRCoverPage"/>
              <w:spacing w:after="0"/>
              <w:rPr>
                <w:b/>
                <w:i/>
                <w:noProof/>
              </w:rPr>
            </w:pPr>
            <w:r w:rsidRPr="00F673FA">
              <w:rPr>
                <w:b/>
                <w:i/>
                <w:noProof/>
              </w:rPr>
              <w:t xml:space="preserve">(show </w:t>
            </w:r>
            <w:r w:rsidR="00592D74" w:rsidRPr="00F673FA">
              <w:rPr>
                <w:b/>
                <w:i/>
                <w:noProof/>
              </w:rPr>
              <w:t xml:space="preserve">related </w:t>
            </w:r>
            <w:r w:rsidRPr="00F673FA">
              <w:rPr>
                <w:b/>
                <w:i/>
                <w:noProof/>
              </w:rPr>
              <w:t>CR</w:t>
            </w:r>
            <w:r w:rsidR="00592D74" w:rsidRPr="00F673FA">
              <w:rPr>
                <w:b/>
                <w:i/>
                <w:noProof/>
              </w:rPr>
              <w:t>s</w:t>
            </w:r>
            <w:r w:rsidRPr="00F67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B4FF921" w14:textId="77777777" w:rsidR="001E41F3" w:rsidRPr="00F673FA" w:rsidRDefault="001E41F3">
            <w:pPr>
              <w:pStyle w:val="CRCoverPage"/>
              <w:spacing w:after="0"/>
              <w:rPr>
                <w:noProof/>
              </w:rPr>
            </w:pPr>
            <w:r w:rsidRPr="00F67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F673FA">
              <w:rPr>
                <w:noProof/>
              </w:rPr>
              <w:t>TS</w:t>
            </w:r>
            <w:r w:rsidR="000A6394" w:rsidRPr="00F673F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D10745" w14:textId="77777777" w:rsidR="00F673FA" w:rsidRDefault="00F673FA" w:rsidP="00F673FA">
      <w:pPr>
        <w:pStyle w:val="5"/>
      </w:pPr>
      <w:bookmarkStart w:id="2" w:name="_Toc186959836"/>
      <w:bookmarkEnd w:id="1"/>
      <w:r>
        <w:t>4.15.4.5.2</w:t>
      </w:r>
      <w:r>
        <w:tab/>
        <w:t>Information flow for subscription to UPF event exposure service for certain UE(s) via SMF</w:t>
      </w:r>
      <w:bookmarkEnd w:id="2"/>
    </w:p>
    <w:p w14:paraId="4910ABF2" w14:textId="77777777" w:rsidR="00F673FA" w:rsidRDefault="00F673FA" w:rsidP="00F673FA">
      <w:pPr>
        <w:pStyle w:val="TH"/>
      </w:pPr>
      <w:r w:rsidRPr="00653C82">
        <w:rPr>
          <w:noProof/>
        </w:rPr>
        <w:object w:dxaOrig="10665" w:dyaOrig="4305" w14:anchorId="119B8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194.65pt;mso-width-percent:0;mso-height-percent:0;mso-width-percent:0;mso-height-percent:0" o:ole="">
            <v:imagedata r:id="rId13" o:title=""/>
          </v:shape>
          <o:OLEObject Type="Embed" ProgID="Visio.Drawing.15" ShapeID="_x0000_i1025" DrawAspect="Content" ObjectID="_1801571742" r:id="rId14"/>
        </w:object>
      </w:r>
    </w:p>
    <w:p w14:paraId="1FA14080" w14:textId="77777777" w:rsidR="00F673FA" w:rsidRDefault="00F673FA" w:rsidP="00F673FA">
      <w:pPr>
        <w:pStyle w:val="TF"/>
      </w:pPr>
      <w:bookmarkStart w:id="3" w:name="_CRFigure4_15_4_5_21"/>
      <w:r>
        <w:t xml:space="preserve">Figure </w:t>
      </w:r>
      <w:bookmarkEnd w:id="3"/>
      <w:r>
        <w:t>4.15.4.5.2-1: Subscription to UPF event exposure service for certain UE(s) via SMF</w:t>
      </w:r>
    </w:p>
    <w:p w14:paraId="08344353" w14:textId="77777777" w:rsidR="00F673FA" w:rsidRDefault="00F673FA" w:rsidP="00F673FA">
      <w:r>
        <w:t>In the case of a group of UEs, the UPF event consumer (</w:t>
      </w:r>
      <w:proofErr w:type="gramStart"/>
      <w:r>
        <w:t>e.g.</w:t>
      </w:r>
      <w:proofErr w:type="gramEnd"/>
      <w:r>
        <w:t xml:space="preserve">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58076BF1" w14:textId="77777777" w:rsidR="00F673FA" w:rsidRDefault="00F673FA" w:rsidP="00F673FA">
      <w:pPr>
        <w:pStyle w:val="NO"/>
      </w:pPr>
      <w:r>
        <w:t>NOTE 1:</w:t>
      </w:r>
      <w:r>
        <w:tab/>
        <w:t>It is assumed that all members of a Group ID belong to the same UDM.</w:t>
      </w:r>
    </w:p>
    <w:p w14:paraId="2FC4DD82" w14:textId="77777777" w:rsidR="00F673FA" w:rsidRDefault="00F673FA" w:rsidP="00F673FA">
      <w:r>
        <w:t>Then, for each SUPI:</w:t>
      </w:r>
    </w:p>
    <w:p w14:paraId="2E729FB7" w14:textId="77777777" w:rsidR="00F673FA" w:rsidRDefault="00F673FA" w:rsidP="00F673FA">
      <w:pPr>
        <w:pStyle w:val="B1"/>
      </w:pPr>
      <w:r>
        <w:t>1.</w:t>
      </w:r>
      <w:r>
        <w:tab/>
        <w:t>The UPF event consumer (</w:t>
      </w:r>
      <w:proofErr w:type="gramStart"/>
      <w:r>
        <w:t>e.g.</w:t>
      </w:r>
      <w:proofErr w:type="gramEnd"/>
      <w:r>
        <w:t xml:space="preserve"> NWDAF) invokes </w:t>
      </w:r>
      <w:proofErr w:type="spellStart"/>
      <w:r>
        <w:t>Nudm_UECM_Get</w:t>
      </w:r>
      <w:proofErr w:type="spellEnd"/>
      <w:r>
        <w:t xml:space="preserve"> service operation to retrieve the appropriate SMF by providing UE ID, DNN, S-NSSAI and NF type = SMF.</w:t>
      </w:r>
    </w:p>
    <w:p w14:paraId="7E660100" w14:textId="77777777" w:rsidR="00F673FA" w:rsidRDefault="00F673FA" w:rsidP="00F673FA">
      <w:pPr>
        <w:pStyle w:val="B1"/>
      </w:pPr>
      <w:r>
        <w:t>2.</w:t>
      </w:r>
      <w:r>
        <w:tab/>
        <w:t xml:space="preserve">The UDM provides a </w:t>
      </w:r>
      <w:proofErr w:type="spellStart"/>
      <w:r>
        <w:t>Nudm_UECM_Get</w:t>
      </w:r>
      <w:proofErr w:type="spellEnd"/>
      <w:r>
        <w:t xml:space="preserve"> response with the corresponding SMF.</w:t>
      </w:r>
    </w:p>
    <w:p w14:paraId="2A414ED1" w14:textId="77777777" w:rsidR="00F673FA" w:rsidRDefault="00F673FA" w:rsidP="00F673FA">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26797E78" w14:textId="77777777" w:rsidR="00F673FA" w:rsidRDefault="00F673FA" w:rsidP="00F673FA">
      <w:pPr>
        <w:pStyle w:val="B2"/>
      </w:pPr>
      <w:r>
        <w:t>-</w:t>
      </w:r>
      <w:r>
        <w:tab/>
        <w:t>Notification Target Address (UPF event consumer address), Notification Correlation Information.</w:t>
      </w:r>
    </w:p>
    <w:p w14:paraId="1DF59391" w14:textId="77777777" w:rsidR="00F673FA" w:rsidRDefault="00F673FA" w:rsidP="00F673FA">
      <w:pPr>
        <w:pStyle w:val="B2"/>
      </w:pPr>
      <w:r>
        <w:t>-</w:t>
      </w:r>
      <w:r>
        <w:tab/>
        <w:t>UPF Event Id.</w:t>
      </w:r>
    </w:p>
    <w:p w14:paraId="712AF093" w14:textId="77777777" w:rsidR="00F673FA" w:rsidRPr="00D00AE6" w:rsidRDefault="00F673FA" w:rsidP="00F673FA">
      <w:pPr>
        <w:pStyle w:val="B2"/>
      </w:pPr>
      <w:r>
        <w:t>-</w:t>
      </w:r>
      <w:r>
        <w:tab/>
      </w:r>
      <w:r w:rsidRPr="00D00AE6">
        <w:t xml:space="preserve">Event Filter Information, </w:t>
      </w:r>
      <w:proofErr w:type="gramStart"/>
      <w:r w:rsidRPr="00D00AE6">
        <w:t>i.e.</w:t>
      </w:r>
      <w:proofErr w:type="gramEnd"/>
      <w:r w:rsidRPr="00D00AE6">
        <w:t xml:space="preserve"> one or more of the following parameters: S-NSSAI, DNN, DNAI, UPF Id, either Application Id(s) or Traffic Filtering Information, Area of Interest, SSID/BSSID.</w:t>
      </w:r>
    </w:p>
    <w:p w14:paraId="175C1B82" w14:textId="77777777" w:rsidR="00F673FA" w:rsidRPr="00D00AE6" w:rsidRDefault="00F673FA" w:rsidP="00F673FA">
      <w:pPr>
        <w:pStyle w:val="B2"/>
      </w:pPr>
      <w:r w:rsidRPr="00D00AE6">
        <w:t>-</w:t>
      </w:r>
      <w:r w:rsidRPr="00D00AE6">
        <w:tab/>
        <w:t>Target of Event Reporting: a UE.</w:t>
      </w:r>
    </w:p>
    <w:p w14:paraId="4398177A" w14:textId="77777777" w:rsidR="00F673FA" w:rsidRPr="00D00AE6" w:rsidRDefault="00F673FA" w:rsidP="00F673FA">
      <w:pPr>
        <w:pStyle w:val="B2"/>
      </w:pPr>
      <w:r w:rsidRPr="00D00AE6">
        <w:t>-</w:t>
      </w:r>
      <w:r w:rsidRPr="00D00AE6">
        <w:tab/>
        <w:t>Reporting suggestion information.</w:t>
      </w:r>
    </w:p>
    <w:p w14:paraId="3CC98793" w14:textId="77777777" w:rsidR="00F673FA" w:rsidRDefault="00F673FA" w:rsidP="00F673FA">
      <w:pPr>
        <w:pStyle w:val="B2"/>
      </w:pPr>
      <w:r w:rsidRPr="00D00AE6">
        <w:t>-</w:t>
      </w:r>
      <w:r w:rsidRPr="00D00AE6">
        <w:tab/>
        <w:t>Type of Measurement and Granularity of Measurement.</w:t>
      </w:r>
    </w:p>
    <w:p w14:paraId="1A62ED98" w14:textId="77777777" w:rsidR="00F673FA" w:rsidRDefault="00F673FA" w:rsidP="00F673FA">
      <w:pPr>
        <w:pStyle w:val="B1"/>
      </w:pPr>
      <w:r>
        <w:tab/>
        <w:t>If the consumer is NWDAF and the analytic filter information includes application server IP address/FQDN, the NWDAF may need to first obtain the DNAI from NEF as described in steps 2 and 3 in Figure 4.15.4.5.3-1.</w:t>
      </w:r>
    </w:p>
    <w:p w14:paraId="604195DE" w14:textId="77777777" w:rsidR="00F673FA" w:rsidRDefault="00F673FA" w:rsidP="00F673FA">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w:t>
      </w:r>
      <w:r>
        <w:lastRenderedPageBreak/>
        <w:t xml:space="preserve">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4F1F4196" w14:textId="77777777" w:rsidR="00F673FA" w:rsidRDefault="00F673FA" w:rsidP="00F673FA">
      <w:pPr>
        <w:pStyle w:val="B1"/>
      </w:pPr>
      <w:r>
        <w:tab/>
        <w:t>If an I-SMF is used for this PDU session, and the UPF is controlled by the I-SMF:</w:t>
      </w:r>
    </w:p>
    <w:p w14:paraId="7D23EC75" w14:textId="3518F2AB" w:rsidR="00F673FA" w:rsidRDefault="00F673FA" w:rsidP="00CB0A9D">
      <w:pPr>
        <w:pStyle w:val="B1"/>
        <w:numPr>
          <w:ilvl w:val="0"/>
          <w:numId w:val="1"/>
        </w:numPr>
      </w:pPr>
      <w:del w:id="4" w:author="作者">
        <w:r w:rsidDel="00CB0A9D">
          <w:delText>-</w:delText>
        </w:r>
        <w:r w:rsidDel="00CB0A9D">
          <w:tab/>
        </w:r>
      </w:del>
      <w:r>
        <w:t>For UPF events for which the SMF-UPF interaction is performed over PFCP (TS 29.244 [69]) (</w:t>
      </w:r>
      <w:proofErr w:type="gramStart"/>
      <w:r>
        <w:t>e.g.</w:t>
      </w:r>
      <w:proofErr w:type="gramEnd"/>
      <w:r>
        <w:t xml:space="preserve">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663343F4" w14:textId="2D55C527" w:rsidR="00F673FA" w:rsidRDefault="00F673FA" w:rsidP="00CB0A9D">
      <w:pPr>
        <w:pStyle w:val="B1"/>
        <w:numPr>
          <w:ilvl w:val="0"/>
          <w:numId w:val="1"/>
        </w:numPr>
      </w:pPr>
      <w:bookmarkStart w:id="5" w:name="_Hlk190955689"/>
      <w:del w:id="6" w:author="作者">
        <w:r w:rsidDel="00CB0A9D">
          <w:delText>-</w:delText>
        </w:r>
        <w:r w:rsidDel="00CB0A9D">
          <w:tab/>
        </w:r>
      </w:del>
      <w:r>
        <w:t xml:space="preserve">For UPF events for which the SMF-UPF interaction is performed using </w:t>
      </w:r>
      <w:proofErr w:type="spellStart"/>
      <w:r>
        <w:t>Nupf_EventExposure</w:t>
      </w:r>
      <w:proofErr w:type="spellEnd"/>
      <w:r>
        <w:t xml:space="preserve"> service, the SMF sends the </w:t>
      </w:r>
      <w:proofErr w:type="spellStart"/>
      <w:r>
        <w:t>Nsmf_EventExposure_Subscribe</w:t>
      </w:r>
      <w:proofErr w:type="spellEnd"/>
      <w:r>
        <w:t xml:space="preserve"> including the UPF event subscription related information to I-SMF</w:t>
      </w:r>
      <w:ins w:id="7" w:author="作者">
        <w:r w:rsidR="00020969">
          <w:t>.</w:t>
        </w:r>
      </w:ins>
      <w:r>
        <w:t xml:space="preserve"> </w:t>
      </w:r>
      <w:bookmarkStart w:id="8" w:name="_Hlk190853591"/>
      <w:del w:id="9" w:author="作者">
        <w:r w:rsidDel="00020969">
          <w:delText>i</w:delText>
        </w:r>
      </w:del>
      <w:ins w:id="10" w:author="作者">
        <w:r w:rsidR="00020969">
          <w:t>I</w:t>
        </w:r>
      </w:ins>
      <w:r>
        <w:t xml:space="preserve">f </w:t>
      </w:r>
      <w:del w:id="11" w:author="作者">
        <w:r w:rsidDel="00020969">
          <w:delText xml:space="preserve">relaying of </w:delText>
        </w:r>
      </w:del>
      <w:ins w:id="12" w:author="Huawei-zfq1" w:date="2025-02-19T10:31:00Z">
        <w:r w:rsidR="00547270">
          <w:t xml:space="preserve">the related </w:t>
        </w:r>
      </w:ins>
      <w:r>
        <w:t xml:space="preserve">UPF event </w:t>
      </w:r>
      <w:del w:id="13" w:author="Huawei-zfq1" w:date="2025-02-19T10:32:00Z">
        <w:r w:rsidDel="00547270">
          <w:delText xml:space="preserve">subscription </w:delText>
        </w:r>
      </w:del>
      <w:r>
        <w:t xml:space="preserve">is supported by the </w:t>
      </w:r>
      <w:del w:id="14" w:author="Huawei-zfq1" w:date="2025-02-19T10:32:00Z">
        <w:r w:rsidDel="00547270">
          <w:delText>I-SMF</w:delText>
        </w:r>
      </w:del>
      <w:ins w:id="15" w:author="Huawei-zfq1" w:date="2025-02-19T10:32:00Z">
        <w:r w:rsidR="00547270">
          <w:t>target UPF</w:t>
        </w:r>
      </w:ins>
      <w:ins w:id="16" w:author="作者">
        <w:r w:rsidR="00020969">
          <w:t>,</w:t>
        </w:r>
      </w:ins>
      <w:r>
        <w:t xml:space="preserve"> </w:t>
      </w:r>
      <w:del w:id="17" w:author="作者">
        <w:r w:rsidDel="00020969">
          <w:delText xml:space="preserve">and </w:delText>
        </w:r>
      </w:del>
      <w:r>
        <w:t xml:space="preserve">I-SMF forwards the subscription to the </w:t>
      </w:r>
      <w:ins w:id="18" w:author="Huawei-zfq1" w:date="2025-02-19T10:32:00Z">
        <w:r w:rsidR="00547270">
          <w:t xml:space="preserve">target UPF, </w:t>
        </w:r>
      </w:ins>
      <w:ins w:id="19" w:author="Huawei-zfq1" w:date="2025-02-20T07:05:00Z">
        <w:r w:rsidR="006C51F8">
          <w:t>i.e.,</w:t>
        </w:r>
      </w:ins>
      <w:ins w:id="20" w:author="Huawei-zfq1" w:date="2025-02-19T10:32:00Z">
        <w:r w:rsidR="00547270">
          <w:t xml:space="preserve"> </w:t>
        </w:r>
      </w:ins>
      <w:r>
        <w:t>local UPF (4b).</w:t>
      </w:r>
      <w:bookmarkEnd w:id="8"/>
    </w:p>
    <w:bookmarkEnd w:id="5"/>
    <w:p w14:paraId="57C2E6CB" w14:textId="77777777" w:rsidR="00F673FA" w:rsidRDefault="00F673FA" w:rsidP="00F673FA">
      <w:pPr>
        <w:pStyle w:val="NO"/>
      </w:pPr>
      <w:r>
        <w:t>NOTE 2:</w:t>
      </w:r>
      <w:r>
        <w:tab/>
        <w:t>Some events can require SMF interacts with RAN at this stage.</w:t>
      </w:r>
    </w:p>
    <w:p w14:paraId="6B1CDCF3" w14:textId="77777777" w:rsidR="00F673FA" w:rsidRDefault="00F673FA" w:rsidP="00F673FA">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EFF13" w14:textId="77777777" w:rsidR="003C2104" w:rsidRDefault="003C2104">
      <w:r>
        <w:separator/>
      </w:r>
    </w:p>
  </w:endnote>
  <w:endnote w:type="continuationSeparator" w:id="0">
    <w:p w14:paraId="458D85D2" w14:textId="77777777" w:rsidR="003C2104" w:rsidRDefault="003C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A6B41" w14:textId="77777777" w:rsidR="003C2104" w:rsidRDefault="003C2104">
      <w:r>
        <w:separator/>
      </w:r>
    </w:p>
  </w:footnote>
  <w:footnote w:type="continuationSeparator" w:id="0">
    <w:p w14:paraId="174E0566" w14:textId="77777777" w:rsidR="003C2104" w:rsidRDefault="003C2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255DC"/>
    <w:multiLevelType w:val="hybridMultilevel"/>
    <w:tmpl w:val="4086A4AC"/>
    <w:lvl w:ilvl="0" w:tplc="0D1C39C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852488"/>
    <w:multiLevelType w:val="hybridMultilevel"/>
    <w:tmpl w:val="4120B626"/>
    <w:lvl w:ilvl="0" w:tplc="7914680A">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69"/>
    <w:rsid w:val="00022E4A"/>
    <w:rsid w:val="0003409E"/>
    <w:rsid w:val="00034810"/>
    <w:rsid w:val="00070E09"/>
    <w:rsid w:val="000A6394"/>
    <w:rsid w:val="000B7FC2"/>
    <w:rsid w:val="000B7FED"/>
    <w:rsid w:val="000C038A"/>
    <w:rsid w:val="000C6598"/>
    <w:rsid w:val="000D44B3"/>
    <w:rsid w:val="000D7BDC"/>
    <w:rsid w:val="00114E9C"/>
    <w:rsid w:val="00145D43"/>
    <w:rsid w:val="00182F2A"/>
    <w:rsid w:val="00192C46"/>
    <w:rsid w:val="001A08B3"/>
    <w:rsid w:val="001A53C1"/>
    <w:rsid w:val="001A7B60"/>
    <w:rsid w:val="001B52F0"/>
    <w:rsid w:val="001B7A65"/>
    <w:rsid w:val="001D4922"/>
    <w:rsid w:val="001E41F3"/>
    <w:rsid w:val="002169D0"/>
    <w:rsid w:val="0026004D"/>
    <w:rsid w:val="002640DD"/>
    <w:rsid w:val="00275D12"/>
    <w:rsid w:val="00284FEB"/>
    <w:rsid w:val="002860C4"/>
    <w:rsid w:val="002B5741"/>
    <w:rsid w:val="002E472E"/>
    <w:rsid w:val="00305409"/>
    <w:rsid w:val="003403B2"/>
    <w:rsid w:val="00345F57"/>
    <w:rsid w:val="00357A44"/>
    <w:rsid w:val="003609EF"/>
    <w:rsid w:val="0036231A"/>
    <w:rsid w:val="00374DD4"/>
    <w:rsid w:val="0037611C"/>
    <w:rsid w:val="00381210"/>
    <w:rsid w:val="003C2104"/>
    <w:rsid w:val="003E1A36"/>
    <w:rsid w:val="003E5811"/>
    <w:rsid w:val="004006F2"/>
    <w:rsid w:val="00410371"/>
    <w:rsid w:val="004242F1"/>
    <w:rsid w:val="00472712"/>
    <w:rsid w:val="00481C6C"/>
    <w:rsid w:val="004A09AE"/>
    <w:rsid w:val="004A1E75"/>
    <w:rsid w:val="004B568C"/>
    <w:rsid w:val="004B75B7"/>
    <w:rsid w:val="004D525E"/>
    <w:rsid w:val="005141D9"/>
    <w:rsid w:val="0051580D"/>
    <w:rsid w:val="00547111"/>
    <w:rsid w:val="00547270"/>
    <w:rsid w:val="0059064B"/>
    <w:rsid w:val="00592D74"/>
    <w:rsid w:val="005B1EC0"/>
    <w:rsid w:val="005B3A7B"/>
    <w:rsid w:val="005D2F1D"/>
    <w:rsid w:val="005E012D"/>
    <w:rsid w:val="005E2C44"/>
    <w:rsid w:val="00621188"/>
    <w:rsid w:val="006257ED"/>
    <w:rsid w:val="00653DE4"/>
    <w:rsid w:val="00665C47"/>
    <w:rsid w:val="00695808"/>
    <w:rsid w:val="006B46FB"/>
    <w:rsid w:val="006C51F8"/>
    <w:rsid w:val="006E21FB"/>
    <w:rsid w:val="006F6B24"/>
    <w:rsid w:val="007625EB"/>
    <w:rsid w:val="00776612"/>
    <w:rsid w:val="00792342"/>
    <w:rsid w:val="007977A8"/>
    <w:rsid w:val="007B512A"/>
    <w:rsid w:val="007C2097"/>
    <w:rsid w:val="007C21F2"/>
    <w:rsid w:val="007D6A07"/>
    <w:rsid w:val="007F7259"/>
    <w:rsid w:val="008040A8"/>
    <w:rsid w:val="008250EB"/>
    <w:rsid w:val="008279FA"/>
    <w:rsid w:val="00827F20"/>
    <w:rsid w:val="008476C0"/>
    <w:rsid w:val="00854AD2"/>
    <w:rsid w:val="008626E7"/>
    <w:rsid w:val="00870EE7"/>
    <w:rsid w:val="008863B9"/>
    <w:rsid w:val="00891CA2"/>
    <w:rsid w:val="008A45A6"/>
    <w:rsid w:val="008A7EDC"/>
    <w:rsid w:val="008D3CCC"/>
    <w:rsid w:val="008D4F6E"/>
    <w:rsid w:val="008F3789"/>
    <w:rsid w:val="008F686C"/>
    <w:rsid w:val="00907951"/>
    <w:rsid w:val="009148DE"/>
    <w:rsid w:val="00941E30"/>
    <w:rsid w:val="00952D9E"/>
    <w:rsid w:val="009531B0"/>
    <w:rsid w:val="009741B3"/>
    <w:rsid w:val="009777D9"/>
    <w:rsid w:val="00991B88"/>
    <w:rsid w:val="009A5753"/>
    <w:rsid w:val="009A579D"/>
    <w:rsid w:val="009E2622"/>
    <w:rsid w:val="009E3297"/>
    <w:rsid w:val="009F734F"/>
    <w:rsid w:val="00A246B6"/>
    <w:rsid w:val="00A47E70"/>
    <w:rsid w:val="00A50CF0"/>
    <w:rsid w:val="00A7671C"/>
    <w:rsid w:val="00AA2CBC"/>
    <w:rsid w:val="00AC5820"/>
    <w:rsid w:val="00AC72AC"/>
    <w:rsid w:val="00AD1CD8"/>
    <w:rsid w:val="00AE3DD8"/>
    <w:rsid w:val="00B172D4"/>
    <w:rsid w:val="00B258BB"/>
    <w:rsid w:val="00B67B97"/>
    <w:rsid w:val="00B968C8"/>
    <w:rsid w:val="00BA3EC5"/>
    <w:rsid w:val="00BA4D0A"/>
    <w:rsid w:val="00BA51D9"/>
    <w:rsid w:val="00BB59A2"/>
    <w:rsid w:val="00BB5DFC"/>
    <w:rsid w:val="00BB6209"/>
    <w:rsid w:val="00BD279D"/>
    <w:rsid w:val="00BD6BB8"/>
    <w:rsid w:val="00BF5663"/>
    <w:rsid w:val="00C415A3"/>
    <w:rsid w:val="00C66BA2"/>
    <w:rsid w:val="00C870F6"/>
    <w:rsid w:val="00C95985"/>
    <w:rsid w:val="00C96536"/>
    <w:rsid w:val="00CA2972"/>
    <w:rsid w:val="00CA6447"/>
    <w:rsid w:val="00CB0A9D"/>
    <w:rsid w:val="00CC5026"/>
    <w:rsid w:val="00CC68D0"/>
    <w:rsid w:val="00CF6FA5"/>
    <w:rsid w:val="00D00AE6"/>
    <w:rsid w:val="00D03F9A"/>
    <w:rsid w:val="00D06D51"/>
    <w:rsid w:val="00D170B6"/>
    <w:rsid w:val="00D24991"/>
    <w:rsid w:val="00D50255"/>
    <w:rsid w:val="00D66520"/>
    <w:rsid w:val="00D74153"/>
    <w:rsid w:val="00D84AE9"/>
    <w:rsid w:val="00D9124E"/>
    <w:rsid w:val="00DE34CF"/>
    <w:rsid w:val="00E13F3D"/>
    <w:rsid w:val="00E31450"/>
    <w:rsid w:val="00E34898"/>
    <w:rsid w:val="00E61CC0"/>
    <w:rsid w:val="00E71123"/>
    <w:rsid w:val="00E95FC0"/>
    <w:rsid w:val="00EB09B7"/>
    <w:rsid w:val="00EB2EC6"/>
    <w:rsid w:val="00EB5C60"/>
    <w:rsid w:val="00EE7D7C"/>
    <w:rsid w:val="00F25D98"/>
    <w:rsid w:val="00F278A9"/>
    <w:rsid w:val="00F300FB"/>
    <w:rsid w:val="00F33D9A"/>
    <w:rsid w:val="00F673FA"/>
    <w:rsid w:val="00F85B39"/>
    <w:rsid w:val="00FB44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673FA"/>
    <w:rPr>
      <w:rFonts w:ascii="Times New Roman" w:hAnsi="Times New Roman"/>
      <w:lang w:val="en-GB" w:eastAsia="en-US"/>
    </w:rPr>
  </w:style>
  <w:style w:type="character" w:customStyle="1" w:styleId="B1Char">
    <w:name w:val="B1 Char"/>
    <w:link w:val="B1"/>
    <w:locked/>
    <w:rsid w:val="00F673FA"/>
    <w:rPr>
      <w:rFonts w:ascii="Times New Roman" w:hAnsi="Times New Roman"/>
      <w:lang w:val="en-GB" w:eastAsia="en-US"/>
    </w:rPr>
  </w:style>
  <w:style w:type="character" w:customStyle="1" w:styleId="THChar">
    <w:name w:val="TH Char"/>
    <w:link w:val="TH"/>
    <w:qFormat/>
    <w:rsid w:val="00F673FA"/>
    <w:rPr>
      <w:rFonts w:ascii="Arial" w:hAnsi="Arial"/>
      <w:b/>
      <w:lang w:val="en-GB" w:eastAsia="en-US"/>
    </w:rPr>
  </w:style>
  <w:style w:type="character" w:customStyle="1" w:styleId="TFChar">
    <w:name w:val="TF Char"/>
    <w:link w:val="TF"/>
    <w:rsid w:val="00F673FA"/>
    <w:rPr>
      <w:rFonts w:ascii="Arial" w:hAnsi="Arial"/>
      <w:b/>
      <w:lang w:val="en-GB" w:eastAsia="en-US"/>
    </w:rPr>
  </w:style>
  <w:style w:type="character" w:customStyle="1" w:styleId="B2Char">
    <w:name w:val="B2 Char"/>
    <w:link w:val="B2"/>
    <w:rsid w:val="00F67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A8501-0D23-463D-819A-14B9B9AFB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876</Words>
  <Characters>4999</Characters>
  <Application>Microsoft Office Word</Application>
  <DocSecurity>0</DocSecurity>
  <Lines>41</Lines>
  <Paragraphs>11</Paragraphs>
  <ScaleCrop>false</ScaleCrop>
  <Company/>
  <LinksUpToDate>false</LinksUpToDate>
  <CharactersWithSpaces>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4</cp:revision>
  <dcterms:created xsi:type="dcterms:W3CDTF">2025-02-20T13:23:00Z</dcterms:created>
  <dcterms:modified xsi:type="dcterms:W3CDTF">2025-02-20T13:25:00Z</dcterms:modified>
</cp:coreProperties>
</file>